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line="566" w:lineRule="atLeast"/>
        <w:ind w:firstLine="0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年县本级政府</w:t>
      </w:r>
      <w:r>
        <w:rPr>
          <w:rFonts w:asciiTheme="majorEastAsia" w:hAnsiTheme="majorEastAsia" w:eastAsiaTheme="majorEastAsia"/>
          <w:b/>
          <w:sz w:val="44"/>
          <w:szCs w:val="44"/>
        </w:rPr>
        <w:t>性基金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收支</w:t>
      </w:r>
    </w:p>
    <w:p>
      <w:pPr>
        <w:widowControl w:val="0"/>
        <w:snapToGrid w:val="0"/>
        <w:spacing w:line="566" w:lineRule="atLeast"/>
        <w:ind w:firstLine="0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asciiTheme="majorEastAsia" w:hAnsiTheme="majorEastAsia" w:eastAsiaTheme="majorEastAsia"/>
          <w:b/>
          <w:sz w:val="44"/>
          <w:szCs w:val="44"/>
        </w:rPr>
        <w:t>预算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编制说明</w:t>
      </w:r>
    </w:p>
    <w:p>
      <w:pPr>
        <w:widowControl w:val="0"/>
        <w:snapToGrid w:val="0"/>
        <w:spacing w:line="566" w:lineRule="atLeast"/>
        <w:ind w:firstLine="623"/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政府性基金预算编制遵循“以收定支，专款专用、收支平衡、细化编制”的原则。基金收入预算根据经济形势变化，结合实际，分析增减变动因素，合理预测。基金支出预算按政府性基金使用范围和规定的用途，安排相应支出事项，专款专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2026年政府性基金收入预计6.59亿元，其中：本级政府性基金收入1.22亿元；提前下达转移支付收入20万元；上年结转5.37亿元。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，政府性基金支出预算安排6.59亿元，主要用于征地和拆迁补偿、城乡基础设施建设支出5895万元；城市公共设施及污水处理项目300万元；专项债券还本付息支出5985万元；污水管网建设、“三北”防护林建设、高标准农田建设、彩票公益金社会福利等项目支出5.37亿元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ODg4Yjc2N2Y0NTUzNjBjOWI4MmI2ZjNmZDJiNDIifQ=="/>
  </w:docVars>
  <w:rsids>
    <w:rsidRoot w:val="003513CE"/>
    <w:rsid w:val="00106337"/>
    <w:rsid w:val="00144E27"/>
    <w:rsid w:val="001C4489"/>
    <w:rsid w:val="002A16E6"/>
    <w:rsid w:val="003513CE"/>
    <w:rsid w:val="003928D9"/>
    <w:rsid w:val="003E1C34"/>
    <w:rsid w:val="003F3324"/>
    <w:rsid w:val="004074AB"/>
    <w:rsid w:val="004741E5"/>
    <w:rsid w:val="00485D16"/>
    <w:rsid w:val="004D18B4"/>
    <w:rsid w:val="00536BEF"/>
    <w:rsid w:val="005373BD"/>
    <w:rsid w:val="00611E8B"/>
    <w:rsid w:val="00640ED7"/>
    <w:rsid w:val="00641D4D"/>
    <w:rsid w:val="006A7922"/>
    <w:rsid w:val="008155CA"/>
    <w:rsid w:val="008572C5"/>
    <w:rsid w:val="008A7E0B"/>
    <w:rsid w:val="008B32FB"/>
    <w:rsid w:val="0096341F"/>
    <w:rsid w:val="009A27D6"/>
    <w:rsid w:val="009B1603"/>
    <w:rsid w:val="009C28F9"/>
    <w:rsid w:val="009F29FA"/>
    <w:rsid w:val="00A37CED"/>
    <w:rsid w:val="00A431D6"/>
    <w:rsid w:val="00B83E57"/>
    <w:rsid w:val="00B976A9"/>
    <w:rsid w:val="00C0206E"/>
    <w:rsid w:val="00D202E1"/>
    <w:rsid w:val="00DC11F7"/>
    <w:rsid w:val="00E052D3"/>
    <w:rsid w:val="00EB3C55"/>
    <w:rsid w:val="00EE54FE"/>
    <w:rsid w:val="00F0183E"/>
    <w:rsid w:val="03541CED"/>
    <w:rsid w:val="05D66A12"/>
    <w:rsid w:val="0AA01CBB"/>
    <w:rsid w:val="147E4D60"/>
    <w:rsid w:val="17E52CB8"/>
    <w:rsid w:val="194A1770"/>
    <w:rsid w:val="1ABC044C"/>
    <w:rsid w:val="207B66B3"/>
    <w:rsid w:val="231456EE"/>
    <w:rsid w:val="297C756F"/>
    <w:rsid w:val="33E83C08"/>
    <w:rsid w:val="33EC64D5"/>
    <w:rsid w:val="36286C87"/>
    <w:rsid w:val="38532C1D"/>
    <w:rsid w:val="41A15440"/>
    <w:rsid w:val="42075FED"/>
    <w:rsid w:val="43FF21C4"/>
    <w:rsid w:val="44F20492"/>
    <w:rsid w:val="55222E7B"/>
    <w:rsid w:val="62F32983"/>
    <w:rsid w:val="630A6E47"/>
    <w:rsid w:val="6C680262"/>
    <w:rsid w:val="7597733C"/>
    <w:rsid w:val="77E44042"/>
    <w:rsid w:val="7B9652C4"/>
    <w:rsid w:val="7D400C80"/>
    <w:rsid w:val="7DCD1C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pPr>
      <w:widowControl w:val="0"/>
    </w:pPr>
    <w:rPr>
      <w:sz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color w:val="000000"/>
      <w:kern w:val="0"/>
      <w:sz w:val="18"/>
      <w:szCs w:val="18"/>
      <w:u w:color="000000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color w:val="000000"/>
      <w:kern w:val="0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233</Words>
  <Characters>251</Characters>
  <Lines>2</Lines>
  <Paragraphs>1</Paragraphs>
  <TotalTime>18</TotalTime>
  <ScaleCrop>false</ScaleCrop>
  <LinksUpToDate>false</LinksUpToDate>
  <CharactersWithSpaces>253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2017-02-27T01:47:00Z</dcterms:created>
  <dc:creator>User</dc:creator>
  <cp:lastModifiedBy>Admin</cp:lastModifiedBy>
  <dcterms:modified xsi:type="dcterms:W3CDTF">2026-02-27T01:58:59Z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55BDB6E113D04C30AE23CF9D7C4FFAB1_13</vt:lpwstr>
  </property>
</Properties>
</file>