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51064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/>
          <w:color w:val="FFFFFF"/>
        </w:rPr>
      </w:pPr>
    </w:p>
    <w:p w14:paraId="22C6CE7C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eastAsia="黑体"/>
          <w:color w:val="FFFFFF"/>
        </w:rPr>
      </w:pPr>
      <w:r>
        <w:rPr>
          <w:rFonts w:hint="eastAsia" w:ascii="黑体" w:eastAsia="黑体"/>
          <w:color w:val="FFFFFF"/>
        </w:rPr>
        <w:t xml:space="preserve"> </w:t>
      </w:r>
    </w:p>
    <w:p w14:paraId="3E2E2828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eastAsia="黑体"/>
        </w:rPr>
      </w:pPr>
      <w:r>
        <w:rPr>
          <w:rFonts w:hint="eastAsia" w:ascii="黑体" w:eastAsia="黑体"/>
        </w:rPr>
        <w:t xml:space="preserve"> </w:t>
      </w:r>
    </w:p>
    <w:p w14:paraId="646CA6CF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1680" w:firstLineChars="200"/>
        <w:textAlignment w:val="auto"/>
        <w:rPr>
          <w:rFonts w:hint="eastAsia" w:ascii="宋体" w:hAnsi="宋体"/>
          <w:sz w:val="84"/>
          <w:szCs w:val="84"/>
        </w:rPr>
      </w:pPr>
      <w:r>
        <w:rPr>
          <w:rFonts w:ascii="方正小标宋_GBK" w:hAnsi="方正小标宋_GBK"/>
          <w:sz w:val="84"/>
          <w:szCs w:val="84"/>
        </w:rPr>
        <w:t xml:space="preserve"> </w:t>
      </w:r>
    </w:p>
    <w:p w14:paraId="4B865817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758DD782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 </w:t>
      </w:r>
    </w:p>
    <w:p w14:paraId="5ADDE0D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 w14:paraId="36C01AE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</w:pPr>
      <w:r>
        <w:rPr>
          <w:rFonts w:hint="eastAsia" w:ascii="仿宋_GB2312" w:eastAsia="仿宋_GB2312"/>
          <w:sz w:val="32"/>
          <w:szCs w:val="32"/>
        </w:rPr>
        <w:t>五农牧</w:t>
      </w:r>
      <w:r>
        <w:rPr>
          <w:rFonts w:hint="eastAsia" w:ascii="仿宋_GB2312" w:eastAsia="仿宋_GB2312"/>
          <w:sz w:val="32"/>
          <w:szCs w:val="32"/>
          <w:lang w:eastAsia="zh-CN"/>
        </w:rPr>
        <w:t>和科技报</w:t>
      </w:r>
      <w:r>
        <w:rPr>
          <w:rFonts w:hint="eastAsia" w:ascii="仿宋_GB2312" w:hAnsi="宋体" w:eastAsia="仿宋_GB2312"/>
          <w:sz w:val="32"/>
          <w:szCs w:val="32"/>
        </w:rPr>
        <w:t>〔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签发人：吕忠平</w:t>
      </w:r>
      <w:r>
        <w:drawing>
          <wp:inline distT="0" distB="0" distL="114300" distR="114300">
            <wp:extent cx="5638165" cy="9525"/>
            <wp:effectExtent l="0" t="0" r="0" b="0"/>
            <wp:docPr id="1" name="图片 2" descr="wps_clip_image-22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wps_clip_image-2208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816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E1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关于上报《2025年度五原县本级财政衔接</w:t>
      </w:r>
    </w:p>
    <w:p w14:paraId="5826F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推进乡村振兴补助资金实施方案》的请示</w:t>
      </w:r>
    </w:p>
    <w:p w14:paraId="68E7E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0C972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五原县人民政府：</w:t>
      </w:r>
    </w:p>
    <w:p w14:paraId="5BC27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现将《2025年度五原县本级财政衔接推进乡村振兴补助资金实施方案》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随文上报。</w:t>
      </w:r>
    </w:p>
    <w:p w14:paraId="3478B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望</w:t>
      </w:r>
      <w:r>
        <w:rPr>
          <w:rFonts w:hint="eastAsia" w:ascii="仿宋" w:hAnsi="仿宋" w:eastAsia="仿宋" w:cs="仿宋"/>
          <w:bCs/>
          <w:sz w:val="32"/>
          <w:szCs w:val="32"/>
        </w:rPr>
        <w:t>予批复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为盼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 w14:paraId="5AA9609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textAlignment w:val="auto"/>
        <w:rPr>
          <w:rFonts w:hint="eastAsia"/>
          <w:lang w:val="en-US" w:eastAsia="zh-CN"/>
        </w:rPr>
      </w:pPr>
    </w:p>
    <w:p w14:paraId="2E862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五原县农牧和科技局</w:t>
      </w:r>
    </w:p>
    <w:p w14:paraId="52B8E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2025年6月5日</w:t>
      </w:r>
    </w:p>
    <w:p w14:paraId="79D4399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firstLine="720" w:firstLineChars="200"/>
        <w:textAlignment w:val="auto"/>
      </w:pPr>
    </w:p>
    <w:p w14:paraId="0CAEB21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</w:pPr>
    </w:p>
    <w:p w14:paraId="19607E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20" w:firstLineChars="200"/>
        <w:textAlignment w:val="auto"/>
      </w:pPr>
    </w:p>
    <w:p w14:paraId="1C46E1F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20" w:firstLineChars="200"/>
        <w:textAlignment w:val="auto"/>
      </w:pPr>
    </w:p>
    <w:p w14:paraId="7DBAE7E3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eastAsia="zh-CN"/>
        </w:rPr>
        <w:t>202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年度五原县本级财政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eastAsia="zh-CN"/>
        </w:rPr>
        <w:t>衔接推进乡村振兴</w:t>
      </w:r>
    </w:p>
    <w:p w14:paraId="110C1964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eastAsia="zh-CN"/>
        </w:rPr>
        <w:t>补助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资金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eastAsia="zh-CN"/>
        </w:rPr>
        <w:t>实施方案</w:t>
      </w:r>
    </w:p>
    <w:p w14:paraId="2C0BDE47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3996AD5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按照国家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自治区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巩固拓展脱贫攻坚成果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有关要求，结合我县工作实际，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年县级财政计划投入资金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1450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万元用于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巩固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“两不愁三保障”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成果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、资金绩效管理、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项目资产管理、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公益岗位补助、防返贫动态监测和帮扶、驻村工作队经费等，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确保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脱贫攻坚成果得到有效巩固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。现就县本级财政投入资金使用计划如下：</w:t>
      </w:r>
    </w:p>
    <w:p w14:paraId="2F08AE53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Style w:val="11"/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</w:pPr>
      <w:r>
        <w:rPr>
          <w:rStyle w:val="11"/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一、任务目标</w:t>
      </w:r>
    </w:p>
    <w:p w14:paraId="72EC63B7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按照上级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“四个不摘”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政策要求，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解决好脱贫人口、监测人口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在医疗、教育、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住房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等方面的后顾之忧和驻村工作队的生活补助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问题，确保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脱贫人口、监测人口持续稳定增收和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驻村工作队的工作积极性。</w:t>
      </w:r>
    </w:p>
    <w:p w14:paraId="53FD8B1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Style w:val="11"/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Style w:val="11"/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二、</w:t>
      </w:r>
      <w:r>
        <w:rPr>
          <w:rStyle w:val="11"/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资金计划及使用</w:t>
      </w:r>
    </w:p>
    <w:p w14:paraId="06EE383E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Style w:val="11"/>
          <w:rFonts w:hint="eastAsia" w:ascii="楷体" w:hAnsi="楷体" w:eastAsia="楷体" w:cs="楷体"/>
          <w:sz w:val="32"/>
          <w:szCs w:val="32"/>
        </w:rPr>
      </w:pPr>
      <w:r>
        <w:rPr>
          <w:rStyle w:val="11"/>
          <w:rFonts w:hint="eastAsia" w:ascii="楷体" w:hAnsi="楷体" w:eastAsia="楷体" w:cs="楷体"/>
          <w:sz w:val="32"/>
          <w:szCs w:val="32"/>
        </w:rPr>
        <w:t>（一）教育</w:t>
      </w:r>
      <w:r>
        <w:rPr>
          <w:rStyle w:val="11"/>
          <w:rFonts w:hint="eastAsia" w:ascii="楷体" w:hAnsi="楷体" w:eastAsia="楷体" w:cs="楷体"/>
          <w:sz w:val="32"/>
          <w:szCs w:val="32"/>
          <w:lang w:eastAsia="zh-CN"/>
        </w:rPr>
        <w:t>帮扶</w:t>
      </w:r>
      <w:r>
        <w:rPr>
          <w:rStyle w:val="11"/>
          <w:rFonts w:hint="eastAsia" w:ascii="楷体" w:hAnsi="楷体" w:eastAsia="楷体" w:cs="楷体"/>
          <w:sz w:val="32"/>
          <w:szCs w:val="32"/>
        </w:rPr>
        <w:t>资金</w:t>
      </w:r>
      <w:r>
        <w:rPr>
          <w:rStyle w:val="11"/>
          <w:rFonts w:hint="eastAsia" w:ascii="楷体" w:hAnsi="楷体" w:eastAsia="楷体" w:cs="楷体"/>
          <w:sz w:val="32"/>
          <w:szCs w:val="32"/>
          <w:lang w:val="en-US" w:eastAsia="zh-CN"/>
        </w:rPr>
        <w:t>46.5</w:t>
      </w:r>
      <w:r>
        <w:rPr>
          <w:rStyle w:val="11"/>
          <w:rFonts w:hint="eastAsia" w:ascii="楷体" w:hAnsi="楷体" w:eastAsia="楷体" w:cs="楷体"/>
          <w:sz w:val="32"/>
          <w:szCs w:val="32"/>
        </w:rPr>
        <w:t>万元。</w:t>
      </w:r>
    </w:p>
    <w:p w14:paraId="30AF3719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县级财政投入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46.5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万元用于对全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脱贫人口、监测对象户内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子女教育补助。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补助标准：学前幼儿每年补贴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000元；小学生每年补贴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000元；初中学生每年补贴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0元；普通高中学生每年补贴1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00元；职业高中学生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雨露计划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每年补贴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参照自治区标准，给予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年秋季新入学的大学生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每生每年补贴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6000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元。</w:t>
      </w:r>
    </w:p>
    <w:p w14:paraId="00F6D32B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Style w:val="11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1"/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</w:rPr>
        <w:t>教育局牵头、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农牧和科技局</w:t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</w:rPr>
        <w:t>协助，各乡镇（农场）和办事处负责落实。完成时限：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</w:rPr>
        <w:t>年1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</w:rPr>
        <w:t>月底前</w:t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7D7A9693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43" w:firstLineChars="200"/>
        <w:jc w:val="both"/>
        <w:textAlignment w:val="auto"/>
        <w:rPr>
          <w:rStyle w:val="11"/>
          <w:rFonts w:hint="eastAsia" w:ascii="楷体" w:hAnsi="楷体" w:eastAsia="楷体" w:cs="楷体"/>
          <w:sz w:val="32"/>
          <w:szCs w:val="32"/>
        </w:rPr>
      </w:pPr>
      <w:r>
        <w:rPr>
          <w:rStyle w:val="11"/>
          <w:rFonts w:hint="eastAsia" w:ascii="楷体" w:hAnsi="楷体" w:eastAsia="楷体" w:cs="楷体"/>
          <w:sz w:val="32"/>
          <w:szCs w:val="32"/>
        </w:rPr>
        <w:t>（二）健康</w:t>
      </w:r>
      <w:r>
        <w:rPr>
          <w:rStyle w:val="11"/>
          <w:rFonts w:hint="eastAsia" w:ascii="楷体" w:hAnsi="楷体" w:eastAsia="楷体" w:cs="楷体"/>
          <w:sz w:val="32"/>
          <w:szCs w:val="32"/>
          <w:lang w:eastAsia="zh-CN"/>
        </w:rPr>
        <w:t>帮扶</w:t>
      </w:r>
      <w:r>
        <w:rPr>
          <w:rStyle w:val="11"/>
          <w:rFonts w:hint="eastAsia" w:ascii="楷体" w:hAnsi="楷体" w:eastAsia="楷体" w:cs="楷体"/>
          <w:sz w:val="32"/>
          <w:szCs w:val="32"/>
        </w:rPr>
        <w:t>资金</w:t>
      </w:r>
      <w:r>
        <w:rPr>
          <w:rStyle w:val="11"/>
          <w:rFonts w:hint="eastAsia" w:ascii="楷体" w:hAnsi="楷体" w:eastAsia="楷体" w:cs="楷体"/>
          <w:sz w:val="32"/>
          <w:szCs w:val="32"/>
          <w:lang w:val="en-US" w:eastAsia="zh-CN"/>
        </w:rPr>
        <w:t>49.5</w:t>
      </w:r>
      <w:r>
        <w:rPr>
          <w:rStyle w:val="11"/>
          <w:rFonts w:hint="eastAsia" w:ascii="楷体" w:hAnsi="楷体" w:eastAsia="楷体" w:cs="楷体"/>
          <w:sz w:val="32"/>
          <w:szCs w:val="32"/>
        </w:rPr>
        <w:t xml:space="preserve">万元。 </w:t>
      </w:r>
    </w:p>
    <w:p w14:paraId="24B8CEAA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Style w:val="11"/>
          <w:rFonts w:hint="eastAsia" w:ascii="仿宋" w:hAnsi="仿宋" w:eastAsia="仿宋" w:cs="仿宋"/>
          <w:b/>
          <w:bCs/>
          <w:sz w:val="32"/>
          <w:szCs w:val="32"/>
          <w:lang w:eastAsia="zh-CN"/>
        </w:rPr>
        <w:t>1.计划投入资金</w:t>
      </w:r>
      <w:r>
        <w:rPr>
          <w:rStyle w:val="11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23</w:t>
      </w:r>
      <w:r>
        <w:rPr>
          <w:rStyle w:val="11"/>
          <w:rFonts w:hint="eastAsia" w:ascii="仿宋" w:hAnsi="仿宋" w:eastAsia="仿宋" w:cs="仿宋"/>
          <w:b/>
          <w:bCs/>
          <w:sz w:val="32"/>
          <w:szCs w:val="32"/>
          <w:lang w:eastAsia="zh-CN"/>
        </w:rPr>
        <w:t>万元用于家庭病床补贴。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根据统计，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年享受家庭病床服务的建档立卡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脱贫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人口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、监测人口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共计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52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每床位每月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4423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元计算，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计划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列支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万元用于家庭病床服务补贴。</w:t>
      </w:r>
    </w:p>
    <w:p w14:paraId="48E7E6C7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Style w:val="11"/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11"/>
          <w:rFonts w:hint="eastAsia" w:ascii="仿宋" w:hAnsi="仿宋" w:eastAsia="仿宋" w:cs="仿宋"/>
          <w:sz w:val="32"/>
          <w:szCs w:val="32"/>
          <w:lang w:eastAsia="zh-CN"/>
        </w:rPr>
        <w:t>2.建档立卡脱贫人口、监测人口医保补贴资金</w:t>
      </w:r>
      <w:r>
        <w:rPr>
          <w:rStyle w:val="11"/>
          <w:rFonts w:hint="eastAsia" w:ascii="仿宋" w:hAnsi="仿宋" w:eastAsia="仿宋" w:cs="仿宋"/>
          <w:sz w:val="32"/>
          <w:szCs w:val="32"/>
          <w:lang w:val="en-US" w:eastAsia="zh-CN"/>
        </w:rPr>
        <w:t>26.5</w:t>
      </w:r>
      <w:r>
        <w:rPr>
          <w:rStyle w:val="11"/>
          <w:rFonts w:hint="eastAsia" w:ascii="仿宋" w:hAnsi="仿宋" w:eastAsia="仿宋" w:cs="仿宋"/>
          <w:sz w:val="32"/>
          <w:szCs w:val="32"/>
          <w:lang w:eastAsia="zh-CN"/>
        </w:rPr>
        <w:t>万元。</w:t>
      </w:r>
    </w:p>
    <w:p w14:paraId="0A9DF8BF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县级财政投入投入资金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26.5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脱贫人口、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监测人口补贴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城乡居民基本医疗保险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费用，补贴标准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元/人。</w:t>
      </w:r>
    </w:p>
    <w:p w14:paraId="2D6623CC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Style w:val="11"/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Style w:val="11"/>
          <w:rFonts w:hint="default" w:ascii="Times New Roman" w:hAnsi="Times New Roman" w:eastAsia="仿宋_GB2312" w:cs="Times New Roman"/>
          <w:sz w:val="32"/>
          <w:szCs w:val="32"/>
          <w:lang w:eastAsia="zh-CN"/>
        </w:rPr>
        <w:t>（医疗保障局牵头、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  <w:lang w:eastAsia="zh-CN"/>
        </w:rPr>
        <w:t>农牧和科技局</w:t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  <w:lang w:eastAsia="zh-CN"/>
        </w:rPr>
        <w:t>协助，财政局、卫健委配合。完成时限：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  <w:lang w:eastAsia="zh-CN"/>
        </w:rPr>
        <w:t>年12月31日前）</w:t>
      </w:r>
    </w:p>
    <w:p w14:paraId="506E4EF1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Style w:val="11"/>
          <w:rFonts w:hint="eastAsia" w:ascii="楷体" w:hAnsi="楷体" w:eastAsia="楷体" w:cs="楷体"/>
          <w:sz w:val="32"/>
          <w:szCs w:val="32"/>
        </w:rPr>
      </w:pPr>
      <w:r>
        <w:rPr>
          <w:rStyle w:val="11"/>
          <w:rFonts w:hint="eastAsia" w:ascii="楷体" w:hAnsi="楷体" w:eastAsia="楷体" w:cs="楷体"/>
          <w:sz w:val="32"/>
          <w:szCs w:val="32"/>
        </w:rPr>
        <w:t>（</w:t>
      </w:r>
      <w:r>
        <w:rPr>
          <w:rStyle w:val="11"/>
          <w:rFonts w:hint="eastAsia" w:ascii="楷体" w:hAnsi="楷体" w:eastAsia="楷体" w:cs="楷体"/>
          <w:sz w:val="32"/>
          <w:szCs w:val="32"/>
          <w:lang w:val="en-US" w:eastAsia="zh-CN"/>
        </w:rPr>
        <w:t>三</w:t>
      </w:r>
      <w:r>
        <w:rPr>
          <w:rStyle w:val="11"/>
          <w:rFonts w:hint="eastAsia" w:ascii="楷体" w:hAnsi="楷体" w:eastAsia="楷体" w:cs="楷体"/>
          <w:sz w:val="32"/>
          <w:szCs w:val="32"/>
        </w:rPr>
        <w:t>）驻村工作队生活补助</w:t>
      </w:r>
      <w:r>
        <w:rPr>
          <w:rStyle w:val="11"/>
          <w:rFonts w:hint="eastAsia" w:ascii="楷体" w:hAnsi="楷体" w:eastAsia="楷体" w:cs="楷体"/>
          <w:sz w:val="32"/>
          <w:szCs w:val="32"/>
          <w:lang w:val="en-US" w:eastAsia="zh-CN"/>
        </w:rPr>
        <w:t>126</w:t>
      </w:r>
      <w:r>
        <w:rPr>
          <w:rStyle w:val="11"/>
          <w:rFonts w:hint="eastAsia" w:ascii="楷体" w:hAnsi="楷体" w:eastAsia="楷体" w:cs="楷体"/>
          <w:sz w:val="32"/>
          <w:szCs w:val="32"/>
        </w:rPr>
        <w:t>万元。</w:t>
      </w:r>
    </w:p>
    <w:p w14:paraId="6B9D3105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县级财政投入资金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万元解决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驻村工作队经费生活补助。</w:t>
      </w:r>
    </w:p>
    <w:p w14:paraId="6C61F254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Style w:val="11"/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Style w:val="11"/>
          <w:rFonts w:hint="default" w:ascii="Times New Roman" w:hAnsi="Times New Roman" w:eastAsia="仿宋_GB2312" w:cs="Times New Roman"/>
          <w:sz w:val="32"/>
          <w:szCs w:val="32"/>
          <w:lang w:eastAsia="zh-CN"/>
        </w:rPr>
        <w:t>（组织部牵头、财政局、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  <w:lang w:eastAsia="zh-CN"/>
        </w:rPr>
        <w:t>农牧和科技局</w:t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  <w:lang w:eastAsia="zh-CN"/>
        </w:rPr>
        <w:t>协助，各乡镇（农场）和办事处负责落实。完成时限：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  <w:lang w:eastAsia="zh-CN"/>
        </w:rPr>
        <w:t>年12月31日前）</w:t>
      </w:r>
    </w:p>
    <w:p w14:paraId="04630CB6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Style w:val="11"/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Style w:val="11"/>
          <w:rFonts w:hint="eastAsia" w:ascii="楷体" w:hAnsi="楷体" w:eastAsia="楷体" w:cs="楷体"/>
          <w:sz w:val="32"/>
          <w:szCs w:val="32"/>
        </w:rPr>
        <w:t>（</w:t>
      </w:r>
      <w:r>
        <w:rPr>
          <w:rStyle w:val="11"/>
          <w:rFonts w:hint="eastAsia" w:ascii="楷体" w:hAnsi="楷体" w:eastAsia="楷体" w:cs="楷体"/>
          <w:sz w:val="32"/>
          <w:szCs w:val="32"/>
          <w:lang w:val="en-US" w:eastAsia="zh-CN"/>
        </w:rPr>
        <w:t>四</w:t>
      </w:r>
      <w:r>
        <w:rPr>
          <w:rStyle w:val="11"/>
          <w:rFonts w:hint="eastAsia" w:ascii="楷体" w:hAnsi="楷体" w:eastAsia="楷体" w:cs="楷体"/>
          <w:sz w:val="32"/>
          <w:szCs w:val="32"/>
        </w:rPr>
        <w:t>）住房安全保障资金</w:t>
      </w:r>
      <w:r>
        <w:rPr>
          <w:rStyle w:val="11"/>
          <w:rFonts w:hint="eastAsia" w:ascii="楷体" w:hAnsi="楷体" w:eastAsia="楷体" w:cs="楷体"/>
          <w:sz w:val="32"/>
          <w:szCs w:val="32"/>
          <w:lang w:val="en-US" w:eastAsia="zh-CN"/>
        </w:rPr>
        <w:t>60</w:t>
      </w:r>
      <w:r>
        <w:rPr>
          <w:rStyle w:val="11"/>
          <w:rFonts w:hint="eastAsia" w:ascii="楷体" w:hAnsi="楷体" w:eastAsia="楷体" w:cs="楷体"/>
          <w:sz w:val="32"/>
          <w:szCs w:val="32"/>
        </w:rPr>
        <w:t>万元</w:t>
      </w:r>
      <w:r>
        <w:rPr>
          <w:rStyle w:val="11"/>
          <w:rFonts w:hint="eastAsia" w:ascii="楷体" w:hAnsi="楷体" w:eastAsia="楷体" w:cs="楷体"/>
          <w:sz w:val="32"/>
          <w:szCs w:val="32"/>
          <w:lang w:eastAsia="zh-CN"/>
        </w:rPr>
        <w:t>。</w:t>
      </w:r>
    </w:p>
    <w:p w14:paraId="6E7BF794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Style w:val="11"/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县级财政投入投入资金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60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万元，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用于21户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脱贫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人口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、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监测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对象新建危房、危房修缮补助。</w:t>
      </w:r>
    </w:p>
    <w:p w14:paraId="472FBECB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Style w:val="11"/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Style w:val="11"/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</w:rPr>
        <w:t>住建局牵头，财政局、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农牧和科技局</w:t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</w:rPr>
        <w:t>协助，各乡镇（农场）、办事处具体实施。完成时限：</w:t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</w:rPr>
        <w:t>年12月底前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39D2C4FC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43" w:firstLineChars="200"/>
        <w:jc w:val="both"/>
        <w:textAlignment w:val="auto"/>
        <w:rPr>
          <w:rStyle w:val="11"/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Style w:val="11"/>
          <w:rFonts w:hint="eastAsia" w:ascii="楷体" w:hAnsi="楷体" w:eastAsia="楷体" w:cs="楷体"/>
          <w:sz w:val="32"/>
          <w:szCs w:val="32"/>
        </w:rPr>
        <w:t>（</w:t>
      </w:r>
      <w:r>
        <w:rPr>
          <w:rStyle w:val="11"/>
          <w:rFonts w:hint="eastAsia" w:ascii="楷体" w:hAnsi="楷体" w:eastAsia="楷体" w:cs="楷体"/>
          <w:sz w:val="32"/>
          <w:szCs w:val="32"/>
          <w:lang w:val="en-US" w:eastAsia="zh-CN"/>
        </w:rPr>
        <w:t>五</w:t>
      </w:r>
      <w:r>
        <w:rPr>
          <w:rStyle w:val="11"/>
          <w:rFonts w:hint="eastAsia" w:ascii="楷体" w:hAnsi="楷体" w:eastAsia="楷体" w:cs="楷体"/>
          <w:sz w:val="32"/>
          <w:szCs w:val="32"/>
        </w:rPr>
        <w:t>）</w:t>
      </w:r>
      <w:r>
        <w:rPr>
          <w:rStyle w:val="11"/>
          <w:rFonts w:hint="eastAsia" w:ascii="楷体" w:hAnsi="楷体" w:eastAsia="楷体" w:cs="楷体"/>
          <w:sz w:val="32"/>
          <w:szCs w:val="32"/>
          <w:lang w:val="en-US" w:eastAsia="zh-CN"/>
        </w:rPr>
        <w:t>美丽乡村长</w:t>
      </w:r>
      <w:r>
        <w:rPr>
          <w:rStyle w:val="11"/>
          <w:rFonts w:hint="default" w:ascii="楷体" w:hAnsi="楷体" w:eastAsia="楷体" w:cs="楷体"/>
          <w:sz w:val="32"/>
          <w:szCs w:val="32"/>
          <w:lang w:val="en-US" w:eastAsia="zh-CN"/>
        </w:rPr>
        <w:t>效</w:t>
      </w:r>
      <w:r>
        <w:rPr>
          <w:rStyle w:val="11"/>
          <w:rFonts w:hint="eastAsia" w:ascii="楷体" w:hAnsi="楷体" w:eastAsia="楷体" w:cs="楷体"/>
          <w:sz w:val="32"/>
          <w:szCs w:val="32"/>
          <w:lang w:val="en-US" w:eastAsia="zh-CN"/>
        </w:rPr>
        <w:t>管理</w:t>
      </w:r>
      <w:r>
        <w:rPr>
          <w:rStyle w:val="11"/>
          <w:rFonts w:hint="default" w:ascii="楷体" w:hAnsi="楷体" w:eastAsia="楷体" w:cs="楷体"/>
          <w:sz w:val="32"/>
          <w:szCs w:val="32"/>
          <w:lang w:val="en-US" w:eastAsia="zh-CN"/>
        </w:rPr>
        <w:t>奖</w:t>
      </w:r>
      <w:r>
        <w:rPr>
          <w:rStyle w:val="11"/>
          <w:rFonts w:hint="eastAsia" w:ascii="楷体" w:hAnsi="楷体" w:eastAsia="楷体" w:cs="楷体"/>
          <w:sz w:val="32"/>
          <w:szCs w:val="32"/>
          <w:lang w:val="en-US" w:eastAsia="zh-CN"/>
        </w:rPr>
        <w:t>补拟安排55</w:t>
      </w:r>
      <w:r>
        <w:rPr>
          <w:rStyle w:val="11"/>
          <w:rFonts w:hint="default" w:ascii="楷体" w:hAnsi="楷体" w:eastAsia="楷体" w:cs="楷体"/>
          <w:sz w:val="32"/>
          <w:szCs w:val="32"/>
          <w:lang w:val="en-US" w:eastAsia="zh-CN"/>
        </w:rPr>
        <w:t>0万</w:t>
      </w:r>
      <w:r>
        <w:rPr>
          <w:rStyle w:val="11"/>
          <w:rFonts w:hint="eastAsia" w:ascii="楷体" w:hAnsi="楷体" w:eastAsia="楷体" w:cs="楷体"/>
          <w:sz w:val="32"/>
          <w:szCs w:val="32"/>
          <w:lang w:val="en-US" w:eastAsia="zh-CN"/>
        </w:rPr>
        <w:t>元。</w:t>
      </w:r>
    </w:p>
    <w:p w14:paraId="4320E380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Style w:val="11"/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Style w:val="11"/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用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于对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全县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各自然村乡村人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居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环境管理经费奖补。</w:t>
      </w:r>
    </w:p>
    <w:p w14:paraId="29083545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Style w:val="11"/>
          <w:rFonts w:hint="eastAsia" w:ascii="楷体" w:hAnsi="楷体" w:eastAsia="楷体" w:cs="楷体"/>
          <w:sz w:val="32"/>
          <w:szCs w:val="32"/>
          <w:lang w:val="en-US" w:eastAsia="zh-CN"/>
        </w:rPr>
        <w:t>六</w:t>
      </w:r>
      <w:r>
        <w:rPr>
          <w:rStyle w:val="11"/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组织部、财政局项目建设资金</w:t>
      </w:r>
      <w:r>
        <w:rPr>
          <w:rStyle w:val="11"/>
          <w:rFonts w:hint="eastAsia" w:ascii="楷体" w:hAnsi="楷体" w:eastAsia="楷体" w:cs="楷体"/>
          <w:sz w:val="32"/>
          <w:szCs w:val="32"/>
          <w:lang w:val="en-US" w:eastAsia="zh-CN"/>
        </w:rPr>
        <w:t>428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万元。</w:t>
      </w:r>
    </w:p>
    <w:p w14:paraId="4A67D1CB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县级财政投入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资金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428万元，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用于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组织部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持续壮大村级集体经济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项目（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97.5万元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）和财政局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农村公益事业财政奖补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项目建设（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330.5万元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）。</w:t>
      </w:r>
    </w:p>
    <w:p w14:paraId="1464F0BC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43" w:firstLineChars="200"/>
        <w:jc w:val="both"/>
        <w:textAlignment w:val="auto"/>
        <w:rPr>
          <w:rStyle w:val="11"/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Style w:val="11"/>
          <w:rFonts w:hint="default" w:ascii="Times New Roman" w:hAnsi="Times New Roman" w:eastAsia="仿宋_GB2312" w:cs="Times New Roman"/>
          <w:sz w:val="32"/>
          <w:szCs w:val="32"/>
          <w:lang w:eastAsia="zh-CN"/>
        </w:rPr>
        <w:t>（组织部、财政局牵头、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  <w:lang w:eastAsia="zh-CN"/>
        </w:rPr>
        <w:t>农牧和科技局</w:t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  <w:lang w:eastAsia="zh-CN"/>
        </w:rPr>
        <w:t>协助，各乡镇（农场）和办事处负责落实。完成时限：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  <w:lang w:eastAsia="zh-CN"/>
        </w:rPr>
        <w:t>年12月31日前）</w:t>
      </w:r>
    </w:p>
    <w:p w14:paraId="7CED897F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七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）农牧和科技局、各乡镇（农场）、办事处资金项目资产管理费</w:t>
      </w:r>
      <w:r>
        <w:rPr>
          <w:rStyle w:val="11"/>
          <w:rFonts w:hint="eastAsia" w:ascii="楷体" w:hAnsi="楷体" w:eastAsia="楷体" w:cs="楷体"/>
          <w:sz w:val="32"/>
          <w:szCs w:val="32"/>
          <w:lang w:val="en-US" w:eastAsia="zh-CN"/>
        </w:rPr>
        <w:t>87.3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万元。</w:t>
      </w:r>
    </w:p>
    <w:p w14:paraId="0358E029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县级财政投入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资金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87.3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万元，用于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聘请第三方进行衔接资金绩效评价和资产核查、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资产管理、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项目管理、防贫保保险、公益性岗位补助、驻村工作队意外保险等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194E1B85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Style w:val="11"/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Style w:val="11"/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  <w:lang w:eastAsia="zh-CN"/>
        </w:rPr>
        <w:t>农牧和科技局</w:t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  <w:lang w:eastAsia="zh-CN"/>
        </w:rPr>
        <w:t>牵头、财政局，各乡镇（农场）和办事处负责落实。完成时限：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  <w:lang w:eastAsia="zh-CN"/>
        </w:rPr>
        <w:t>年12月31日前）</w:t>
      </w:r>
    </w:p>
    <w:p w14:paraId="4897B3D5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Style w:val="11"/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Style w:val="11"/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Style w:val="11"/>
          <w:rFonts w:hint="eastAsia" w:ascii="楷体" w:hAnsi="楷体" w:eastAsia="楷体" w:cs="楷体"/>
          <w:sz w:val="32"/>
          <w:szCs w:val="32"/>
          <w:lang w:val="en-US" w:eastAsia="zh-CN"/>
        </w:rPr>
        <w:t>八</w:t>
      </w:r>
      <w:r>
        <w:rPr>
          <w:rStyle w:val="11"/>
          <w:rFonts w:hint="eastAsia" w:ascii="楷体" w:hAnsi="楷体" w:eastAsia="楷体" w:cs="楷体"/>
          <w:sz w:val="32"/>
          <w:szCs w:val="32"/>
          <w:lang w:eastAsia="zh-CN"/>
        </w:rPr>
        <w:t>）各乡镇（农场）、办事处防返贫动态监测工作经费</w:t>
      </w:r>
      <w:r>
        <w:rPr>
          <w:rStyle w:val="11"/>
          <w:rFonts w:hint="eastAsia" w:ascii="楷体" w:hAnsi="楷体" w:eastAsia="楷体" w:cs="楷体"/>
          <w:sz w:val="32"/>
          <w:szCs w:val="32"/>
          <w:lang w:val="en-US" w:eastAsia="zh-CN"/>
        </w:rPr>
        <w:t>100</w:t>
      </w:r>
      <w:r>
        <w:rPr>
          <w:rStyle w:val="11"/>
          <w:rFonts w:hint="eastAsia" w:ascii="楷体" w:hAnsi="楷体" w:eastAsia="楷体" w:cs="楷体"/>
          <w:sz w:val="32"/>
          <w:szCs w:val="32"/>
          <w:lang w:eastAsia="zh-CN"/>
        </w:rPr>
        <w:t>万元。</w:t>
      </w:r>
    </w:p>
    <w:p w14:paraId="1C222A13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县级财政投入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资金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万元，用于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各乡镇开展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防返贫动态监测和帮扶工作。</w:t>
      </w:r>
    </w:p>
    <w:p w14:paraId="33054077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43" w:firstLineChars="200"/>
        <w:jc w:val="both"/>
        <w:textAlignment w:val="auto"/>
        <w:rPr>
          <w:rStyle w:val="11"/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Style w:val="11"/>
          <w:rFonts w:hint="default" w:ascii="Times New Roman" w:hAnsi="Times New Roman" w:eastAsia="仿宋_GB2312" w:cs="Times New Roman"/>
          <w:sz w:val="32"/>
          <w:szCs w:val="32"/>
          <w:lang w:eastAsia="zh-CN"/>
        </w:rPr>
        <w:t>（各乡镇（农场）和办事处负责落实。完成时限：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  <w:lang w:eastAsia="zh-CN"/>
        </w:rPr>
        <w:t>年12月31日前）</w:t>
      </w:r>
      <w:bookmarkStart w:id="0" w:name="_GoBack"/>
      <w:bookmarkEnd w:id="0"/>
    </w:p>
    <w:p w14:paraId="63BE051F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Style w:val="11"/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Style w:val="11"/>
          <w:rFonts w:hint="eastAsia" w:ascii="楷体" w:hAnsi="楷体" w:eastAsia="楷体" w:cs="楷体"/>
          <w:sz w:val="32"/>
          <w:szCs w:val="32"/>
          <w:lang w:val="en-US" w:eastAsia="zh-CN"/>
        </w:rPr>
        <w:t>区内市外务工人员一次性交通补助拟安排2.7万元。</w:t>
      </w:r>
    </w:p>
    <w:p w14:paraId="273AAE9A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用于区内市外务工人员交通补助。</w:t>
      </w:r>
    </w:p>
    <w:p w14:paraId="13DEDDE6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Style w:val="11"/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Style w:val="11"/>
          <w:rFonts w:hint="default" w:ascii="Times New Roman" w:hAnsi="Times New Roman" w:eastAsia="仿宋_GB2312" w:cs="Times New Roman"/>
          <w:sz w:val="32"/>
          <w:szCs w:val="32"/>
          <w:lang w:eastAsia="zh-CN"/>
        </w:rPr>
        <w:t>同时鉴于享受相关政策的脱贫人数、监测人数是动态的，本计划内各项资金之间可适当进行调整。</w:t>
      </w:r>
    </w:p>
    <w:p w14:paraId="394A347D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Style w:val="11"/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三、监督保障</w:t>
      </w:r>
    </w:p>
    <w:p w14:paraId="18351929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1"/>
          <w:rFonts w:hint="eastAsia" w:ascii="楷体" w:hAnsi="楷体" w:eastAsia="楷体" w:cs="楷体"/>
          <w:sz w:val="32"/>
          <w:szCs w:val="32"/>
        </w:rPr>
        <w:t>（一）强化组织领导、层层落实责任。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具体实施单位对资金安全、规范、有效运行负直接责任。各牵头单位具体负责资金的使用及管理。引导建档立卡脱贫人口、监测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对象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主动参与资金项目管理，加大监管力度，用好资金。</w:t>
      </w:r>
    </w:p>
    <w:p w14:paraId="0677EBDA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Style w:val="11"/>
          <w:rFonts w:hint="eastAsia" w:ascii="楷体" w:hAnsi="楷体" w:eastAsia="楷体" w:cs="楷体"/>
          <w:sz w:val="32"/>
          <w:szCs w:val="32"/>
        </w:rPr>
        <w:t>（二）强化督查考核。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牵头单位要建立资金使用情况调度及信息通报制度，定期通报衔接资金使用情况，将资金督查列为全县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年度巩固拓展脱贫攻坚成果重大督查事项，及时通报情况，限期改正存在的问题。定期开展专项资金绩效评价，将评价结果应用于各实施单位年终成效考核中。</w:t>
      </w:r>
    </w:p>
    <w:p w14:paraId="01A513FE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楷体" w:hAnsi="楷体" w:eastAsia="楷体" w:cs="楷体"/>
          <w:sz w:val="32"/>
          <w:szCs w:val="32"/>
        </w:rPr>
        <w:t>（三）加大监督检查、追责力度。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县财政、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农牧和科技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审计等部门要加强对关键环节的跟踪督导检查，及时督促指导实施部门严格按照计划组织实施。纪检监察、检察机关将全过程监督，加强预防和整治乡村振兴领域各种违法违纪行为，对虚报冒领、截留私分、贪污挪用、侵占套取、挥霍浪费等各类违法违纪行为一经发现，依纪依法严肃处理。</w:t>
      </w:r>
    </w:p>
    <w:p w14:paraId="0966198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72C84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sectPr>
      <w:pgSz w:w="11906" w:h="16838"/>
      <w:pgMar w:top="1780" w:right="1463" w:bottom="1440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A56B9B"/>
    <w:multiLevelType w:val="singleLevel"/>
    <w:tmpl w:val="BDA56B9B"/>
    <w:lvl w:ilvl="0" w:tentative="0">
      <w:start w:val="9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wOTZmMDcxZjRhMGZhNTNkMzViNTYzMzEwNmI0MzUifQ=="/>
  </w:docVars>
  <w:rsids>
    <w:rsidRoot w:val="072C1B2C"/>
    <w:rsid w:val="016C7BEC"/>
    <w:rsid w:val="057D7F89"/>
    <w:rsid w:val="05FA4066"/>
    <w:rsid w:val="072C1B2C"/>
    <w:rsid w:val="07F4650C"/>
    <w:rsid w:val="159F5AED"/>
    <w:rsid w:val="1AD43870"/>
    <w:rsid w:val="1D5A0B16"/>
    <w:rsid w:val="1FD324E8"/>
    <w:rsid w:val="2BBC0053"/>
    <w:rsid w:val="316A55B1"/>
    <w:rsid w:val="386D3356"/>
    <w:rsid w:val="3D2268C8"/>
    <w:rsid w:val="3DFC0AB2"/>
    <w:rsid w:val="40802F5B"/>
    <w:rsid w:val="45226623"/>
    <w:rsid w:val="4A3D5BBD"/>
    <w:rsid w:val="4AC00FE3"/>
    <w:rsid w:val="4BAA2C0E"/>
    <w:rsid w:val="4EEA2B62"/>
    <w:rsid w:val="50D53210"/>
    <w:rsid w:val="58207776"/>
    <w:rsid w:val="5A2A1FC2"/>
    <w:rsid w:val="67FB2CDC"/>
    <w:rsid w:val="6BE31518"/>
    <w:rsid w:val="6CAF3F5B"/>
    <w:rsid w:val="6CD21B68"/>
    <w:rsid w:val="6E172003"/>
    <w:rsid w:val="70246FB9"/>
    <w:rsid w:val="7237488A"/>
    <w:rsid w:val="72FC67AC"/>
    <w:rsid w:val="75FD75D2"/>
    <w:rsid w:val="7879776E"/>
    <w:rsid w:val="792C3282"/>
    <w:rsid w:val="7AA36FAE"/>
    <w:rsid w:val="7FAE5AF0"/>
    <w:rsid w:val="EFD5DA05"/>
    <w:rsid w:val="FF7989C7"/>
    <w:rsid w:val="FFDD59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4" w:beforeLines="0" w:beforeAutospacing="0" w:after="104" w:afterLines="0" w:afterAutospacing="0" w:line="0" w:lineRule="atLeast"/>
      <w:ind w:firstLine="0" w:firstLineChars="0"/>
      <w:jc w:val="center"/>
      <w:outlineLvl w:val="0"/>
    </w:pPr>
    <w:rPr>
      <w:rFonts w:ascii="Arial" w:hAnsi="Arial" w:eastAsia="黑体"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oc 2"/>
    <w:basedOn w:val="1"/>
    <w:next w:val="1"/>
    <w:unhideWhenUsed/>
    <w:qFormat/>
    <w:uiPriority w:val="39"/>
    <w:pPr>
      <w:ind w:left="420" w:leftChars="200"/>
    </w:p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Title"/>
    <w:basedOn w:val="1"/>
    <w:next w:val="8"/>
    <w:qFormat/>
    <w:uiPriority w:val="0"/>
    <w:pPr>
      <w:spacing w:before="240" w:after="60"/>
      <w:jc w:val="center"/>
      <w:outlineLvl w:val="0"/>
    </w:pPr>
    <w:rPr>
      <w:rFonts w:ascii="Cambria" w:hAnsi="Cambria" w:cs="Cambria"/>
      <w:b/>
      <w:bCs/>
      <w:kern w:val="0"/>
      <w:sz w:val="32"/>
      <w:szCs w:val="32"/>
    </w:rPr>
  </w:style>
  <w:style w:type="paragraph" w:customStyle="1" w:styleId="8">
    <w:name w:val="文章附标题"/>
    <w:basedOn w:val="1"/>
    <w:next w:val="3"/>
    <w:qFormat/>
    <w:uiPriority w:val="0"/>
    <w:pPr>
      <w:spacing w:before="104" w:beforeLines="0" w:beforeAutospacing="0" w:after="104" w:afterLines="0" w:afterAutospacing="0" w:line="0" w:lineRule="atLeast"/>
      <w:ind w:firstLine="0" w:firstLineChars="0"/>
      <w:jc w:val="center"/>
    </w:pPr>
    <w:rPr>
      <w:sz w:val="36"/>
    </w:rPr>
  </w:style>
  <w:style w:type="character" w:styleId="11">
    <w:name w:val="Strong"/>
    <w:basedOn w:val="10"/>
    <w:qFormat/>
    <w:uiPriority w:val="0"/>
    <w:rPr>
      <w:b/>
      <w:bCs/>
    </w:rPr>
  </w:style>
  <w:style w:type="paragraph" w:customStyle="1" w:styleId="12">
    <w:name w:val="p15"/>
    <w:basedOn w:val="1"/>
    <w:qFormat/>
    <w:uiPriority w:val="0"/>
    <w:pPr>
      <w:widowControl/>
    </w:pPr>
    <w:rPr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wxy</Company>
  <Pages>5</Pages>
  <Words>1866</Words>
  <Characters>2003</Characters>
  <Lines>0</Lines>
  <Paragraphs>0</Paragraphs>
  <TotalTime>3</TotalTime>
  <ScaleCrop>false</ScaleCrop>
  <LinksUpToDate>false</LinksUpToDate>
  <CharactersWithSpaces>2072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2021-02-22T01:36:00Z</dcterms:created>
  <dc:creator>nmg</dc:creator>
  <cp:lastModifiedBy>ღPrincess</cp:lastModifiedBy>
  <cp:lastPrinted>2025-01-13T02:02:00Z</cp:lastPrinted>
  <dcterms:modified xsi:type="dcterms:W3CDTF">2025-06-06T02:41:03Z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9AEB39BDDC734FCA9EA52A0F8F51017D_13</vt:lpwstr>
  </property>
  <property fmtid="{D5CDD505-2E9C-101B-9397-08002B2CF9AE}" pid="4" name="KSOTemplateDocerSaveRecord">
    <vt:lpwstr>eyJoZGlkIjoiOGFjMjA5Yjk5OTI1MWY2OTA2MGYxNTc1N2NjMDQxYWIiLCJ1c2VySWQiOiIxNDY4OTUzNjc5In0=</vt:lpwstr>
  </property>
</Properties>
</file>