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Times New Roman" w:hAnsi="Times New Roman" w:eastAsia="仿宋_GB2312" w:cs="仿宋_GB2312"/>
          <w:smallCaps w:val="0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smallCaps w:val="0"/>
          <w:sz w:val="32"/>
          <w:szCs w:val="32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smallCaps w:val="0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0" w:firstLineChars="0"/>
        <w:jc w:val="left"/>
        <w:textAlignment w:val="auto"/>
        <w:rPr>
          <w:rFonts w:hint="eastAsia" w:ascii="Times New Roman" w:hAnsi="Times New Roman" w:eastAsia="仿宋_GB2312" w:cs="仿宋_GB2312"/>
          <w:smallCaps w:val="0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mallCaps w:val="0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mallCaps w:val="0"/>
          <w:color w:val="auto"/>
          <w:sz w:val="44"/>
          <w:szCs w:val="44"/>
          <w:highlight w:val="none"/>
          <w:lang w:val="en-US" w:eastAsia="zh-CN"/>
        </w:rPr>
        <w:t>巴彦淖尔市生态环境局关于“德源肥业（临河）跑冒滴漏，原料贮存池和喷浆造粒车间异味”问题的自评报告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mallCaps w:val="0"/>
          <w:color w:val="auto"/>
          <w:sz w:val="32"/>
          <w:szCs w:val="32"/>
          <w:highlight w:val="none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/>
          <w:smallCaps w:val="0"/>
          <w:color w:val="auto"/>
          <w:spacing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/>
          <w:smallCaps w:val="0"/>
          <w:color w:val="auto"/>
          <w:spacing w:val="0"/>
          <w:sz w:val="32"/>
          <w:szCs w:val="32"/>
          <w:highlight w:val="none"/>
          <w:lang w:val="en-US" w:eastAsia="zh-CN"/>
        </w:rPr>
        <w:t>按照《巴彦淖尔市贯彻落实第二轮自治区生态环境保护督察报告整改方案》《关于做好第二轮自治区生态环境保护督察报告和2023年度自治区黄河流域生态环境警示片反馈整改任务销号工作的通知》要求，市生态环境局组织相关地区完成了“德源肥业（临河）冷凝烟气管路破损，烟气溢散，尾气洗涤塔吸收液长期跑冒滴漏，原料贮存池和喷浆造粒车间密闭不严，厂区内露天存放大量原辅料，异味明显”问题的整改工作，相关整改措施全部完成，达到了整改目标要求，现申请履行销号程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mallCap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（一）在“督促企业对异味产生的工艺环节采取密封、收集处置、喷洒除臭剂等异味治理措施，有效控制无组织异味”措施方面。</w:t>
      </w:r>
      <w:r>
        <w:rPr>
          <w:rFonts w:hint="eastAsia" w:ascii="Times New Roman" w:hAnsi="Times New Roman" w:eastAsia="仿宋_GB2312" w:cs="Times New Roman"/>
          <w:smallCaps w:val="0"/>
          <w:sz w:val="32"/>
          <w:szCs w:val="32"/>
          <w:lang w:val="en-US" w:eastAsia="zh-CN"/>
        </w:rPr>
        <w:t>德源肥业对喷浆造粒车间、尾气洗涤装置等异味产生环节采取密封、收集处置措施，同时加喷除臭剂，有效控制无组织异味。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smallCap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（二）在“按季度开展监测，确保稳定达标”措施方面。</w:t>
      </w:r>
      <w:r>
        <w:rPr>
          <w:rFonts w:hint="eastAsia" w:ascii="Times New Roman" w:hAnsi="Times New Roman" w:eastAsia="仿宋_GB2312" w:cs="Times New Roman"/>
          <w:smallCaps w:val="0"/>
          <w:sz w:val="32"/>
          <w:szCs w:val="32"/>
          <w:lang w:val="en-US" w:eastAsia="zh-CN"/>
        </w:rPr>
        <w:t>德源肥业按季度开展无组织废气检测，检测报告均符合标准要求。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mallCap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mallCaps w:val="0"/>
          <w:sz w:val="32"/>
          <w:szCs w:val="32"/>
          <w:lang w:val="en-US" w:eastAsia="zh-CN"/>
        </w:rPr>
        <w:t>《整改方案》要求“有效控制异味”，德源肥业已对异味产生的生产工段采取密封、收集处置、定期喷洒除臭剂，无组织废气季度检测稳定达标排放，达到了整改目标要求。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黑体" w:cs="黑体"/>
          <w:smallCap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mallCaps w:val="0"/>
          <w:sz w:val="32"/>
          <w:szCs w:val="32"/>
          <w:lang w:val="en-US" w:eastAsia="zh-CN"/>
        </w:rPr>
        <w:t>三、相关制度机制建设情况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/>
          <w:smallCap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mallCaps w:val="0"/>
          <w:sz w:val="32"/>
          <w:szCs w:val="32"/>
          <w:lang w:val="en-US" w:eastAsia="zh-CN"/>
        </w:rPr>
        <w:t>临河区人民政府印发了《临河区大气污染防治分区管控方案》，加强了对重点行业企业大气污染治理设施运行情况监管力度。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/>
          <w:smallCaps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2098" w:right="1474" w:bottom="181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5YWFiMzM3ZTgyMzE4YjUwNzMxZDg3OGYzMTIwNDYifQ=="/>
  </w:docVars>
  <w:rsids>
    <w:rsidRoot w:val="00000000"/>
    <w:rsid w:val="05137986"/>
    <w:rsid w:val="06B74FBC"/>
    <w:rsid w:val="073D0CEA"/>
    <w:rsid w:val="0CCE6C9C"/>
    <w:rsid w:val="0CE104BA"/>
    <w:rsid w:val="0D956EE7"/>
    <w:rsid w:val="0E7711D0"/>
    <w:rsid w:val="10EF74F9"/>
    <w:rsid w:val="13130A40"/>
    <w:rsid w:val="152A0AFF"/>
    <w:rsid w:val="1A2F17DC"/>
    <w:rsid w:val="1F2012AE"/>
    <w:rsid w:val="1FB34B6B"/>
    <w:rsid w:val="213E5DB2"/>
    <w:rsid w:val="24CE4A6A"/>
    <w:rsid w:val="26CA0394"/>
    <w:rsid w:val="292071F7"/>
    <w:rsid w:val="2AD86E4F"/>
    <w:rsid w:val="2EE10029"/>
    <w:rsid w:val="2F2FB92B"/>
    <w:rsid w:val="2F3F145A"/>
    <w:rsid w:val="30676C54"/>
    <w:rsid w:val="30AF64D2"/>
    <w:rsid w:val="31EE13DB"/>
    <w:rsid w:val="32C33D6C"/>
    <w:rsid w:val="33AB2A7F"/>
    <w:rsid w:val="3A086DB2"/>
    <w:rsid w:val="3A5C487D"/>
    <w:rsid w:val="3C2563FA"/>
    <w:rsid w:val="40062A2B"/>
    <w:rsid w:val="40162915"/>
    <w:rsid w:val="42BE02DF"/>
    <w:rsid w:val="43F41AFC"/>
    <w:rsid w:val="46B91761"/>
    <w:rsid w:val="46DB0013"/>
    <w:rsid w:val="477343BA"/>
    <w:rsid w:val="47F00E85"/>
    <w:rsid w:val="4C7C314D"/>
    <w:rsid w:val="4DFF40F2"/>
    <w:rsid w:val="5350660C"/>
    <w:rsid w:val="56B748FA"/>
    <w:rsid w:val="570C6150"/>
    <w:rsid w:val="57156EBC"/>
    <w:rsid w:val="577FD053"/>
    <w:rsid w:val="57EB93B1"/>
    <w:rsid w:val="58BB2C33"/>
    <w:rsid w:val="58BC54DF"/>
    <w:rsid w:val="592D1F39"/>
    <w:rsid w:val="5C175E31"/>
    <w:rsid w:val="5C420F0B"/>
    <w:rsid w:val="5F366323"/>
    <w:rsid w:val="5F4A3D74"/>
    <w:rsid w:val="60413CB1"/>
    <w:rsid w:val="637121BB"/>
    <w:rsid w:val="65293EFC"/>
    <w:rsid w:val="65AC2438"/>
    <w:rsid w:val="65D8414C"/>
    <w:rsid w:val="6707201B"/>
    <w:rsid w:val="69AD1043"/>
    <w:rsid w:val="6CDF38B1"/>
    <w:rsid w:val="6EDE32D3"/>
    <w:rsid w:val="6FBFE3E3"/>
    <w:rsid w:val="71BF312B"/>
    <w:rsid w:val="72453AAD"/>
    <w:rsid w:val="737C5B3F"/>
    <w:rsid w:val="73F41B79"/>
    <w:rsid w:val="749515DD"/>
    <w:rsid w:val="74D7A79A"/>
    <w:rsid w:val="775B5A6C"/>
    <w:rsid w:val="77FDE5D9"/>
    <w:rsid w:val="7C714C65"/>
    <w:rsid w:val="7F7FABF8"/>
    <w:rsid w:val="BA19D69B"/>
    <w:rsid w:val="D73F4DC9"/>
    <w:rsid w:val="EB77F7AC"/>
    <w:rsid w:val="FDBF2C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paragraph" w:styleId="3">
    <w:name w:val="Body Text"/>
    <w:basedOn w:val="1"/>
    <w:next w:val="1"/>
    <w:qFormat/>
    <w:uiPriority w:val="99"/>
    <w:pPr>
      <w:spacing w:after="120"/>
    </w:p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customStyle="1" w:styleId="8">
    <w:name w:val="TOC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593</Words>
  <Characters>596</Characters>
  <Lines>0</Lines>
  <Paragraphs>0</Paragraphs>
  <TotalTime>0</TotalTime>
  <ScaleCrop>false</ScaleCrop>
  <LinksUpToDate>false</LinksUpToDate>
  <CharactersWithSpaces>596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2023-03-04T11:37:00Z</dcterms:created>
  <dc:creator>Administrator</dc:creator>
  <cp:lastModifiedBy>Administrator</cp:lastModifiedBy>
  <cp:lastPrinted>2024-12-16T11:10:00Z</cp:lastPrinted>
  <dcterms:modified xsi:type="dcterms:W3CDTF">2024-12-17T07:22:10Z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C40A95CA43364CA19CFA2198AA91F379_13</vt:lpwstr>
  </property>
</Properties>
</file>