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C52C0">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关于五原县公平竞争</w:t>
      </w:r>
    </w:p>
    <w:p w14:paraId="66A50DB3">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审查政策措施抽查督查情况通报</w:t>
      </w:r>
    </w:p>
    <w:p w14:paraId="01C22479">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14:paraId="4CC52D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w:t>
      </w:r>
      <w:bookmarkStart w:id="0" w:name="_GoBack"/>
      <w:bookmarkEnd w:id="0"/>
      <w:r>
        <w:rPr>
          <w:rFonts w:hint="eastAsia" w:ascii="仿宋_GB2312" w:hAnsi="仿宋_GB2312" w:eastAsia="仿宋_GB2312" w:cs="仿宋_GB2312"/>
          <w:color w:val="000000"/>
          <w:kern w:val="0"/>
          <w:sz w:val="32"/>
          <w:szCs w:val="32"/>
          <w:lang w:val="en-US" w:eastAsia="zh-CN" w:bidi="ar"/>
        </w:rPr>
        <w:t>县公平竞争审查局际联席会议各成员单位:</w:t>
      </w:r>
    </w:p>
    <w:p w14:paraId="15A43DE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全县公平竞争审查工作局际联席会议精神和《关于开展公平竞争审查抽查督查的通知》要求，县公平竞争审查局际联席会议办公室组织开展了公平竞争审查工作落实情况进的抽查督查，现将抽查督查情况通报如下:</w:t>
      </w:r>
    </w:p>
    <w:p w14:paraId="040626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一、基本情况</w:t>
      </w:r>
    </w:p>
    <w:p w14:paraId="02EF3E9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2024年9月1日至2024年9月20日，抽查督查组对政府办、自然资源局、应急管理局、财政局、工信局、税务局等15个部门和单位的公平竞争审查工作推进情况进行了抽查督查等，从自查评价和抽查督查总体情况看，各单位、各部门逐渐提高了对公平竞争审查工作的重视，进一步提升了公平竞争审查意识、夯实了审查责任、规范了审查流程、提高了审查质量，健全完善了公平竞争审查工作制度，公平竞争审查工作成效较为明显。其中市场监管局领导领导高度重视公平竞争审查工作，建立的公平竞争内部审查机制责任明晰、实操性强，在落实《公平竞争审查制度实施细则》方面较为规范，能够及时废止和修订妨碍统一市场和公平竞争的政策措施;自然资源局在审查过程中对把握不准的疑难问题，能够积极主动与市场监管部门进行会商，工作效率和质量进一步提高;县政府办、发改委、税务局局等成员单位公平竞争审查制度健全、审查流程规范、工作机制较为完善。</w:t>
      </w:r>
    </w:p>
    <w:p w14:paraId="024A4AF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二、存在问题</w:t>
      </w:r>
    </w:p>
    <w:p w14:paraId="3DBF0A8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一是</w:t>
      </w:r>
      <w:r>
        <w:rPr>
          <w:rFonts w:hint="eastAsia" w:ascii="仿宋_GB2312" w:hAnsi="仿宋_GB2312" w:eastAsia="仿宋_GB2312" w:cs="仿宋_GB2312"/>
          <w:color w:val="000000"/>
          <w:kern w:val="0"/>
          <w:sz w:val="32"/>
          <w:szCs w:val="32"/>
          <w:lang w:val="en-US" w:eastAsia="zh-CN" w:bidi="ar"/>
        </w:rPr>
        <w:t>个别成员单位认识不到位，工作主动性不强。个别成员单位对公平竞争审查工作重视程度不够，内部审查机制不完善，甚至个别成员单位公平竞争审查人员对公平竞争审查的概念模糊不清，思路不清晰，影响公平竞争审查的效果;</w:t>
      </w:r>
    </w:p>
    <w:p w14:paraId="630AD824">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二是</w:t>
      </w:r>
      <w:r>
        <w:rPr>
          <w:rFonts w:hint="eastAsia" w:ascii="仿宋_GB2312" w:hAnsi="仿宋_GB2312" w:eastAsia="仿宋_GB2312" w:cs="仿宋_GB2312"/>
          <w:color w:val="000000"/>
          <w:kern w:val="0"/>
          <w:sz w:val="32"/>
          <w:szCs w:val="32"/>
          <w:lang w:val="en-US" w:eastAsia="zh-CN" w:bidi="ar"/>
        </w:rPr>
        <w:t>增量政策审查不够严格。个别成员单位存在应审未审、应审漏审、审查不规范、审查程序空转、工作形式化问题;</w:t>
      </w:r>
    </w:p>
    <w:p w14:paraId="23FA1114">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三是</w:t>
      </w:r>
      <w:r>
        <w:rPr>
          <w:rFonts w:hint="eastAsia" w:ascii="仿宋_GB2312" w:hAnsi="仿宋_GB2312" w:eastAsia="仿宋_GB2312" w:cs="仿宋_GB2312"/>
          <w:color w:val="000000"/>
          <w:kern w:val="0"/>
          <w:sz w:val="32"/>
          <w:szCs w:val="32"/>
          <w:lang w:val="en-US" w:eastAsia="zh-CN" w:bidi="ar"/>
        </w:rPr>
        <w:t>审查方式滞后，考核评价机制不健全。个别成员单位未健全考核评价机制，未将公平竞争审查工作纳入本部门实绩考核范围。</w:t>
      </w:r>
    </w:p>
    <w:p w14:paraId="536C2B34">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三、下一步工作要求</w:t>
      </w:r>
    </w:p>
    <w:p w14:paraId="4F5F3F5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一是</w:t>
      </w:r>
      <w:r>
        <w:rPr>
          <w:rFonts w:hint="eastAsia" w:ascii="仿宋_GB2312" w:hAnsi="仿宋_GB2312" w:eastAsia="仿宋_GB2312" w:cs="仿宋_GB2312"/>
          <w:color w:val="000000"/>
          <w:kern w:val="0"/>
          <w:sz w:val="32"/>
          <w:szCs w:val="32"/>
          <w:lang w:val="en-US" w:eastAsia="zh-CN" w:bidi="ar"/>
        </w:rPr>
        <w:t>提高认识，加强领导。各成员单位要深刻领会在社会主义市场体系建设中建立公平竞争审查制度的重要意义，结合自身业务，准确把握公平竞争审查工作实质，重新审视公平竞争审查制度与本单位业务工作的关系，确保责任落实，应审尽审。同时，进一步推进审查队伍建设，明确公平竞争审查主体责任，确定具体负责公平竞争审查的部门及人员，配齐配强审查工作力量，切实抓好本单位和本部门的公平竞争审查各项工作;</w:t>
      </w:r>
    </w:p>
    <w:p w14:paraId="196E43D4">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二是</w:t>
      </w:r>
      <w:r>
        <w:rPr>
          <w:rFonts w:hint="eastAsia" w:ascii="仿宋_GB2312" w:hAnsi="仿宋_GB2312" w:eastAsia="仿宋_GB2312" w:cs="仿宋_GB2312"/>
          <w:color w:val="000000"/>
          <w:kern w:val="0"/>
          <w:sz w:val="32"/>
          <w:szCs w:val="32"/>
          <w:lang w:val="en-US" w:eastAsia="zh-CN" w:bidi="ar"/>
        </w:rPr>
        <w:t>摸清底数，继续清理存量政策。尽快摸清底数，掌握全部政策存量的具体情况，按照“谁制定、谁清理”的原则，全面清理和废止妨碍统一市场和公平竞争的各种规定和做法。在清理过程中对含有排除、限制竞争内容的政策根据具体情况予以废止或修订;</w:t>
      </w:r>
    </w:p>
    <w:p w14:paraId="439F788F">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三是</w:t>
      </w:r>
      <w:r>
        <w:rPr>
          <w:rFonts w:hint="eastAsia" w:ascii="仿宋_GB2312" w:hAnsi="仿宋_GB2312" w:eastAsia="仿宋_GB2312" w:cs="仿宋_GB2312"/>
          <w:color w:val="000000"/>
          <w:kern w:val="0"/>
          <w:sz w:val="32"/>
          <w:szCs w:val="32"/>
          <w:lang w:val="en-US" w:eastAsia="zh-CN" w:bidi="ar"/>
        </w:rPr>
        <w:t>严格审查增量政策，提升审查质量。各成员单位要将公平竞争审查工作作为常态化任务常抓不懈，对新出台的政策措施，务必对照《实施细则》中的四大类18条审查标准进行公平竞争审查并规范填写《公平竞争审查表》,确保不出台不经公平竞争审查的政策措施;同时要加强公平竞争审查业务培训，提升审查人员业务素养和审查水平，进一步提高审查质量和效率。</w:t>
      </w:r>
    </w:p>
    <w:p w14:paraId="46A0AB47">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四是</w:t>
      </w:r>
      <w:r>
        <w:rPr>
          <w:rFonts w:hint="eastAsia" w:ascii="仿宋_GB2312" w:hAnsi="仿宋_GB2312" w:eastAsia="仿宋_GB2312" w:cs="仿宋_GB2312"/>
          <w:color w:val="000000"/>
          <w:kern w:val="0"/>
          <w:sz w:val="32"/>
          <w:szCs w:val="32"/>
          <w:lang w:val="en-US" w:eastAsia="zh-CN" w:bidi="ar"/>
        </w:rPr>
        <w:t>加强政策宣传解读，营造公平竞争审查氛围。各成员单位要结合各自工作职责，强化政策宣传，营造良好的舆论环境，推进公平竞争审查工作上台阶。</w:t>
      </w:r>
    </w:p>
    <w:p w14:paraId="7C077238">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p>
    <w:p w14:paraId="50EE98B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574C4727">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1AC307CF">
      <w:pPr>
        <w:keepNext w:val="0"/>
        <w:keepLines w:val="0"/>
        <w:pageBreakBefore w:val="0"/>
        <w:widowControl/>
        <w:suppressLineNumbers w:val="0"/>
        <w:kinsoku/>
        <w:wordWrap/>
        <w:overflowPunct/>
        <w:topLinePunct w:val="0"/>
        <w:autoSpaceDE/>
        <w:autoSpaceDN/>
        <w:bidi w:val="0"/>
        <w:adjustRightInd/>
        <w:snapToGrid/>
        <w:spacing w:line="560" w:lineRule="exact"/>
        <w:ind w:left="0" w:firstLine="3840" w:firstLineChars="1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五原县公平竞争审查工作局际</w:t>
      </w:r>
    </w:p>
    <w:p w14:paraId="3057676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联席会议办公室（代章）</w:t>
      </w:r>
    </w:p>
    <w:p w14:paraId="483FCBEE">
      <w:pPr>
        <w:keepNext w:val="0"/>
        <w:keepLines w:val="0"/>
        <w:pageBreakBefore w:val="0"/>
        <w:widowControl/>
        <w:suppressLineNumbers w:val="0"/>
        <w:kinsoku/>
        <w:wordWrap/>
        <w:overflowPunct/>
        <w:topLinePunct w:val="0"/>
        <w:autoSpaceDE/>
        <w:autoSpaceDN/>
        <w:bidi w:val="0"/>
        <w:adjustRightInd/>
        <w:snapToGrid/>
        <w:spacing w:line="560" w:lineRule="exact"/>
        <w:ind w:left="0" w:firstLine="4800" w:firstLineChars="15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2024年11月27日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NTg3Zjg3MzE5OTRkYmQ3NjNmMzJlYWRiNWE0NTYifQ=="/>
  </w:docVars>
  <w:rsids>
    <w:rsidRoot w:val="00000000"/>
    <w:rsid w:val="20884D57"/>
    <w:rsid w:val="24184829"/>
    <w:rsid w:val="25163385"/>
    <w:rsid w:val="25C1725E"/>
    <w:rsid w:val="344A19BB"/>
    <w:rsid w:val="37442DA7"/>
    <w:rsid w:val="3B705C67"/>
    <w:rsid w:val="3F593D36"/>
    <w:rsid w:val="4BA419A0"/>
    <w:rsid w:val="50203FF1"/>
    <w:rsid w:val="51D36EB2"/>
    <w:rsid w:val="5D344537"/>
    <w:rsid w:val="622B4EDD"/>
    <w:rsid w:val="62FC1D38"/>
    <w:rsid w:val="6E0F6CB3"/>
    <w:rsid w:val="7EA30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1318</Words>
  <Characters>1332</Characters>
  <Lines>0</Lines>
  <Paragraphs>0</Paragraphs>
  <TotalTime>1</TotalTime>
  <ScaleCrop>false</ScaleCrop>
  <LinksUpToDate>false</LinksUpToDate>
  <CharactersWithSpaces>1376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2023-11-14T07:57:00Z</dcterms:created>
  <dc:creator>Administrator</dc:creator>
  <cp:lastModifiedBy>仓颉</cp:lastModifiedBy>
  <cp:lastPrinted>2024-12-08T09:13:00Z</cp:lastPrinted>
  <dcterms:modified xsi:type="dcterms:W3CDTF">2024-12-08T09:29:22Z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47FD3B4E38B344E2876A6E132F45994A_12</vt:lpwstr>
  </property>
</Properties>
</file>