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bCs w:val="0"/>
          <w:color w:val="auto"/>
          <w:sz w:val="32"/>
          <w:szCs w:val="32"/>
          <w:lang w:val="en-US"/>
        </w:rPr>
      </w:pPr>
      <w:r>
        <w:rPr>
          <w:rFonts w:hint="eastAsia" w:ascii="仿宋_GB2312" w:hAnsi="仿宋_GB2312" w:eastAsia="仿宋_GB2312" w:cs="仿宋_GB2312"/>
          <w:bCs/>
          <w:color w:val="auto"/>
          <w:sz w:val="32"/>
          <w:szCs w:val="32"/>
          <w:lang w:val="en-US" w:eastAsia="zh-CN"/>
        </w:rPr>
        <w:t>五党农牧组发</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号</w:t>
      </w:r>
    </w:p>
    <w:p>
      <w:pPr>
        <w:spacing w:line="240" w:lineRule="auto"/>
        <w:jc w:val="center"/>
        <w:rPr>
          <w:rFonts w:hint="eastAsia" w:ascii="仿宋" w:hAnsi="仿宋" w:eastAsia="仿宋" w:cs="仿宋"/>
          <w:sz w:val="44"/>
          <w:szCs w:val="44"/>
          <w:lang w:eastAsia="zh-CN"/>
        </w:rPr>
      </w:pP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w:t>
      </w:r>
      <w:r>
        <w:rPr>
          <w:rFonts w:hint="eastAsia" w:asciiTheme="majorEastAsia" w:hAnsiTheme="majorEastAsia" w:eastAsiaTheme="majorEastAsia" w:cstheme="majorEastAsia"/>
          <w:b/>
          <w:bCs/>
          <w:sz w:val="44"/>
          <w:szCs w:val="44"/>
          <w:lang w:eastAsia="zh-CN"/>
        </w:rPr>
        <w:t>上报</w:t>
      </w:r>
      <w:r>
        <w:rPr>
          <w:rFonts w:hint="eastAsia" w:asciiTheme="majorEastAsia" w:hAnsiTheme="majorEastAsia" w:eastAsiaTheme="majorEastAsia" w:cstheme="majorEastAsia"/>
          <w:b/>
          <w:bCs/>
          <w:sz w:val="44"/>
          <w:szCs w:val="44"/>
        </w:rPr>
        <w:t>《五原县关于调整</w:t>
      </w:r>
      <w:r>
        <w:rPr>
          <w:rFonts w:hint="eastAsia" w:asciiTheme="majorEastAsia" w:hAnsiTheme="majorEastAsia" w:eastAsiaTheme="majorEastAsia" w:cstheme="majorEastAsia"/>
          <w:b/>
          <w:bCs/>
          <w:sz w:val="44"/>
          <w:szCs w:val="44"/>
          <w:lang w:eastAsia="zh-CN"/>
        </w:rPr>
        <w:t>2023</w:t>
      </w:r>
      <w:r>
        <w:rPr>
          <w:rFonts w:hint="eastAsia" w:asciiTheme="majorEastAsia" w:hAnsiTheme="majorEastAsia" w:eastAsiaTheme="majorEastAsia" w:cstheme="majorEastAsia"/>
          <w:b/>
          <w:bCs/>
          <w:sz w:val="44"/>
          <w:szCs w:val="44"/>
        </w:rPr>
        <w:t>年统筹</w:t>
      </w: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整合使用涉农涉牧资金实施方案</w:t>
      </w:r>
      <w:r>
        <w:rPr>
          <w:rFonts w:hint="eastAsia" w:asciiTheme="majorEastAsia" w:hAnsiTheme="majorEastAsia" w:eastAsiaTheme="majorEastAsia" w:cstheme="majorEastAsia"/>
          <w:b/>
          <w:bCs/>
          <w:sz w:val="44"/>
          <w:szCs w:val="44"/>
          <w:lang w:eastAsia="zh-CN"/>
        </w:rPr>
        <w:t>》</w:t>
      </w:r>
      <w:r>
        <w:rPr>
          <w:rFonts w:hint="eastAsia" w:asciiTheme="majorEastAsia" w:hAnsiTheme="majorEastAsia" w:eastAsiaTheme="majorEastAsia" w:cstheme="majorEastAsia"/>
          <w:b/>
          <w:bCs/>
          <w:sz w:val="44"/>
          <w:szCs w:val="44"/>
        </w:rPr>
        <w:t>的报告</w:t>
      </w:r>
    </w:p>
    <w:p>
      <w:pPr>
        <w:keepNext w:val="0"/>
        <w:keepLines w:val="0"/>
        <w:pageBreakBefore w:val="0"/>
        <w:kinsoku/>
        <w:wordWrap/>
        <w:overflowPunct/>
        <w:topLinePunct w:val="0"/>
        <w:autoSpaceDE/>
        <w:autoSpaceDN/>
        <w:bidi w:val="0"/>
        <w:adjustRightInd/>
        <w:spacing w:line="560" w:lineRule="exact"/>
        <w:ind w:firstLine="600" w:firstLineChars="200"/>
        <w:textAlignment w:val="auto"/>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巴彦淖尔市</w:t>
      </w:r>
      <w:r>
        <w:rPr>
          <w:rFonts w:hint="eastAsia" w:ascii="仿宋_GB2312" w:hAnsi="仿宋_GB2312" w:eastAsia="仿宋_GB2312" w:cs="仿宋_GB2312"/>
          <w:sz w:val="32"/>
          <w:szCs w:val="32"/>
          <w:lang w:eastAsia="zh-CN"/>
        </w:rPr>
        <w:t>乡村振兴局</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按照《内蒙古自治区</w:t>
      </w:r>
      <w:r>
        <w:rPr>
          <w:rFonts w:hint="eastAsia" w:ascii="仿宋_GB2312" w:hAnsi="仿宋_GB2312" w:eastAsia="仿宋_GB2312" w:cs="仿宋_GB2312"/>
          <w:sz w:val="32"/>
          <w:szCs w:val="32"/>
          <w:lang w:eastAsia="zh-CN"/>
        </w:rPr>
        <w:t>财政厅</w:t>
      </w:r>
      <w:r>
        <w:rPr>
          <w:rFonts w:hint="eastAsia" w:ascii="仿宋_GB2312" w:hAnsi="仿宋_GB2312" w:eastAsia="仿宋_GB2312" w:cs="仿宋_GB2312"/>
          <w:sz w:val="32"/>
          <w:szCs w:val="32"/>
          <w:lang w:val="en-US" w:eastAsia="zh-CN"/>
        </w:rPr>
        <w:t xml:space="preserve"> 乡村振兴局关于做好2023年</w:t>
      </w:r>
      <w:r>
        <w:rPr>
          <w:rFonts w:hint="eastAsia" w:ascii="仿宋_GB2312" w:hAnsi="仿宋_GB2312" w:eastAsia="仿宋_GB2312" w:cs="仿宋_GB2312"/>
          <w:sz w:val="32"/>
          <w:szCs w:val="32"/>
          <w:lang w:eastAsia="zh-CN"/>
        </w:rPr>
        <w:t>脱贫旗县统筹整合使用</w:t>
      </w:r>
      <w:r>
        <w:rPr>
          <w:rFonts w:hint="eastAsia" w:ascii="仿宋_GB2312" w:hAnsi="仿宋_GB2312" w:eastAsia="仿宋_GB2312" w:cs="仿宋_GB2312"/>
          <w:sz w:val="32"/>
          <w:szCs w:val="32"/>
        </w:rPr>
        <w:t>财政涉农涉牧资金</w:t>
      </w:r>
      <w:r>
        <w:rPr>
          <w:rFonts w:hint="eastAsia" w:ascii="仿宋_GB2312" w:hAnsi="仿宋_GB2312" w:eastAsia="仿宋_GB2312" w:cs="仿宋_GB2312"/>
          <w:sz w:val="32"/>
          <w:szCs w:val="32"/>
          <w:lang w:eastAsia="zh-CN"/>
        </w:rPr>
        <w:t>工作的通知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财农</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号）文件精神，五原县紧紧围绕</w:t>
      </w:r>
      <w:r>
        <w:rPr>
          <w:rFonts w:hint="eastAsia" w:ascii="仿宋_GB2312" w:hAnsi="仿宋_GB2312" w:eastAsia="仿宋_GB2312" w:cs="仿宋_GB2312"/>
          <w:sz w:val="32"/>
          <w:szCs w:val="32"/>
          <w:lang w:eastAsia="zh-CN"/>
        </w:rPr>
        <w:t>产业发展、壮大村集体经济主线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整合使用财政涉农涉牧资金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现将《五原县关于调整</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年统筹整合使用涉农涉牧资金实施方案》随文呈上，妥否，请予审阅。</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lang w:val="en-US" w:eastAsia="zh-CN"/>
        </w:rPr>
        <w:t>中共五原县委员会农村牧区工作领导小组</w:t>
      </w:r>
      <w:bookmarkStart w:id="0" w:name="_GoBack"/>
      <w:bookmarkEnd w:id="0"/>
    </w:p>
    <w:p>
      <w:pPr>
        <w:keepNext w:val="0"/>
        <w:keepLines w:val="0"/>
        <w:pageBreakBefore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pStyle w:val="2"/>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p>
    <w:p>
      <w:pPr>
        <w:pStyle w:val="3"/>
        <w:keepNext w:val="0"/>
        <w:keepLines w:val="0"/>
        <w:pageBreakBefore w:val="0"/>
        <w:kinsoku/>
        <w:wordWrap/>
        <w:overflowPunct/>
        <w:topLinePunct w:val="0"/>
        <w:autoSpaceDE/>
        <w:autoSpaceDN/>
        <w:bidi w:val="0"/>
        <w:adjustRightInd/>
        <w:spacing w:before="0" w:after="0" w:line="560" w:lineRule="exact"/>
        <w:ind w:firstLine="640" w:firstLineChars="200"/>
        <w:textAlignment w:val="auto"/>
        <w:rPr>
          <w:rFonts w:hint="default" w:ascii="Times New Roman" w:hAnsi="Times New Roman" w:eastAsia="仿宋_GB2312" w:cs="Times New Roman"/>
          <w:sz w:val="32"/>
          <w:szCs w:val="32"/>
        </w:rPr>
      </w:pP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883" w:firstLineChars="200"/>
        <w:jc w:val="center"/>
        <w:textAlignment w:val="auto"/>
        <w:rPr>
          <w:rFonts w:hint="eastAsia" w:asciiTheme="majorEastAsia" w:hAnsiTheme="majorEastAsia" w:eastAsiaTheme="majorEastAsia" w:cstheme="majorEastAsia"/>
          <w:b/>
          <w:bCs/>
          <w:sz w:val="44"/>
          <w:szCs w:val="44"/>
        </w:rPr>
        <w:sectPr>
          <w:headerReference r:id="rId3" w:type="default"/>
          <w:footerReference r:id="rId4" w:type="default"/>
          <w:pgSz w:w="11906" w:h="16838"/>
          <w:pgMar w:top="1440" w:right="1800" w:bottom="1440" w:left="1800" w:header="851" w:footer="992" w:gutter="0"/>
          <w:pgNumType w:fmt="decimal" w:start="2"/>
          <w:cols w:space="425" w:num="1"/>
          <w:docGrid w:type="lines" w:linePitch="312" w:charSpace="0"/>
        </w:sectPr>
      </w:pP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883" w:firstLineChars="20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五原县关于调整</w:t>
      </w:r>
      <w:r>
        <w:rPr>
          <w:rFonts w:hint="eastAsia" w:asciiTheme="majorEastAsia" w:hAnsiTheme="majorEastAsia" w:eastAsiaTheme="majorEastAsia" w:cstheme="majorEastAsia"/>
          <w:b/>
          <w:bCs/>
          <w:sz w:val="44"/>
          <w:szCs w:val="44"/>
          <w:lang w:eastAsia="zh-CN"/>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年统筹整合使用涉农涉牧资金实施方案</w:t>
      </w:r>
    </w:p>
    <w:p>
      <w:pPr>
        <w:pStyle w:val="9"/>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60" w:lineRule="exact"/>
        <w:ind w:firstLine="883" w:firstLineChars="200"/>
        <w:jc w:val="center"/>
        <w:textAlignment w:val="auto"/>
        <w:rPr>
          <w:rFonts w:hint="default" w:ascii="Times New Roman" w:hAnsi="Times New Roman" w:cs="Times New Roman"/>
          <w:b/>
          <w:bCs/>
          <w:sz w:val="44"/>
          <w:szCs w:val="44"/>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贯彻落实《中共中央</w:t>
      </w:r>
      <w:r>
        <w:rPr>
          <w:rFonts w:hint="eastAsia" w:ascii="仿宋_GB2312" w:hAnsi="仿宋_GB2312" w:eastAsia="仿宋_GB2312" w:cs="仿宋_GB2312"/>
          <w:sz w:val="32"/>
          <w:szCs w:val="32"/>
          <w:lang w:val="en-US" w:eastAsia="zh-CN"/>
        </w:rPr>
        <w:t xml:space="preserve"> 国务院关于实现巩固拓展脱贫攻坚成果同乡村振兴有效衔接的意见</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根据《内蒙古自治区</w:t>
      </w:r>
      <w:r>
        <w:rPr>
          <w:rFonts w:hint="eastAsia" w:ascii="仿宋_GB2312" w:hAnsi="仿宋_GB2312" w:eastAsia="仿宋_GB2312" w:cs="仿宋_GB2312"/>
          <w:sz w:val="32"/>
          <w:szCs w:val="32"/>
          <w:lang w:eastAsia="zh-CN"/>
        </w:rPr>
        <w:t>财政厅</w:t>
      </w:r>
      <w:r>
        <w:rPr>
          <w:rFonts w:hint="eastAsia" w:ascii="仿宋_GB2312" w:hAnsi="仿宋_GB2312" w:eastAsia="仿宋_GB2312" w:cs="仿宋_GB2312"/>
          <w:sz w:val="32"/>
          <w:szCs w:val="32"/>
          <w:lang w:val="en-US" w:eastAsia="zh-CN"/>
        </w:rPr>
        <w:t xml:space="preserve"> 乡村振兴局关于做好2023年</w:t>
      </w:r>
      <w:r>
        <w:rPr>
          <w:rFonts w:hint="eastAsia" w:ascii="仿宋_GB2312" w:hAnsi="仿宋_GB2312" w:eastAsia="仿宋_GB2312" w:cs="仿宋_GB2312"/>
          <w:sz w:val="32"/>
          <w:szCs w:val="32"/>
          <w:lang w:eastAsia="zh-CN"/>
        </w:rPr>
        <w:t>脱贫旗县统筹整合使用</w:t>
      </w:r>
      <w:r>
        <w:rPr>
          <w:rFonts w:hint="eastAsia" w:ascii="仿宋_GB2312" w:hAnsi="仿宋_GB2312" w:eastAsia="仿宋_GB2312" w:cs="仿宋_GB2312"/>
          <w:sz w:val="32"/>
          <w:szCs w:val="32"/>
        </w:rPr>
        <w:t>财政涉农涉牧资金</w:t>
      </w:r>
      <w:r>
        <w:rPr>
          <w:rFonts w:hint="eastAsia" w:ascii="仿宋_GB2312" w:hAnsi="仿宋_GB2312" w:eastAsia="仿宋_GB2312" w:cs="仿宋_GB2312"/>
          <w:sz w:val="32"/>
          <w:szCs w:val="32"/>
          <w:lang w:eastAsia="zh-CN"/>
        </w:rPr>
        <w:t>工作的通知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财农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五原县</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eastAsia="zh-CN"/>
        </w:rPr>
        <w:t>产业发展、壮大村集体经济</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，制定本方案。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一、指导思想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kern w:val="2"/>
          <w:sz w:val="32"/>
          <w:szCs w:val="32"/>
          <w:lang w:val="en-US" w:eastAsia="zh-CN" w:bidi="ar-SA"/>
        </w:rPr>
        <w:t>坚持以习近平新时代中国特色社会主义思想为指导，深入学习贯彻党的二十大精神，贯彻落实中央农村工作会议、全国乡村振兴局长会议、自治区党委农村牧区工作会议、全区乡村振兴局长会议</w:t>
      </w:r>
      <w:r>
        <w:rPr>
          <w:rFonts w:hint="default" w:ascii="Times New Roman" w:hAnsi="Times New Roman" w:eastAsia="仿宋_GB2312" w:cs="Times New Roman"/>
          <w:sz w:val="32"/>
          <w:szCs w:val="32"/>
          <w:lang w:val="en-US" w:eastAsia="zh-CN"/>
        </w:rPr>
        <w:t>和全市乡村振兴局长会议部署要</w:t>
      </w:r>
      <w:r>
        <w:rPr>
          <w:rFonts w:hint="default" w:ascii="Times New Roman" w:hAnsi="Times New Roman" w:eastAsia="仿宋_GB2312" w:cs="Times New Roman"/>
          <w:b w:val="0"/>
          <w:kern w:val="2"/>
          <w:sz w:val="32"/>
          <w:szCs w:val="32"/>
          <w:lang w:val="en-US" w:eastAsia="zh-CN" w:bidi="ar-SA"/>
        </w:rPr>
        <w:t>求，牢牢守住不发生规模性返贫底线，不断</w:t>
      </w:r>
      <w:r>
        <w:rPr>
          <w:rFonts w:hint="default" w:ascii="Times New Roman" w:hAnsi="Times New Roman" w:eastAsia="仿宋_GB2312" w:cs="Times New Roman"/>
          <w:sz w:val="32"/>
          <w:szCs w:val="32"/>
          <w:lang w:eastAsia="zh-CN"/>
        </w:rPr>
        <w:t>提高财政涉农涉牧资金使用精准度和效益，实现巩固拓展脱贫攻坚成果同乡村振兴的有效衔接。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二、基本原则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整合各类涉农资金坚持</w:t>
      </w:r>
      <w:r>
        <w:rPr>
          <w:rFonts w:hint="eastAsia" w:ascii="仿宋_GB2312" w:hAnsi="仿宋_GB2312" w:eastAsia="仿宋_GB2312" w:cs="仿宋_GB2312"/>
          <w:sz w:val="32"/>
          <w:szCs w:val="32"/>
          <w:lang w:eastAsia="zh-CN"/>
        </w:rPr>
        <w:t>“中央统筹、自治区负总责、市县乡抓落实”的工作机制，</w:t>
      </w:r>
      <w:r>
        <w:rPr>
          <w:rFonts w:hint="eastAsia" w:ascii="仿宋_GB2312" w:hAnsi="仿宋_GB2312" w:eastAsia="仿宋_GB2312" w:cs="仿宋_GB2312"/>
          <w:sz w:val="32"/>
          <w:szCs w:val="32"/>
        </w:rPr>
        <w:t>优化组合各类资金和项目</w:t>
      </w: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公开透明、统筹使用、全面推进。</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rPr>
        <w:t>（一）坚持统筹协调，坚决落实“四不摘”要求。</w:t>
      </w:r>
      <w:r>
        <w:rPr>
          <w:rFonts w:hint="eastAsia" w:ascii="仿宋_GB2312" w:hAnsi="仿宋_GB2312" w:eastAsia="仿宋_GB2312" w:cs="仿宋_GB2312"/>
          <w:sz w:val="32"/>
          <w:szCs w:val="32"/>
        </w:rPr>
        <w:t>认真落实“摘帽不摘责任、不摘政策、不摘帮扶、不摘监管”的要求，统筹各类扶持政策、项目资金、社会资金，围绕全县</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规划，集中使用财政涉农资金，确保资金安全规范使用。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sz w:val="32"/>
          <w:szCs w:val="32"/>
        </w:rPr>
        <w:t>（二）坚持提高效力，做到“因需而整，应整尽整”。</w:t>
      </w:r>
      <w:r>
        <w:rPr>
          <w:rFonts w:hint="default" w:ascii="Times New Roman" w:hAnsi="Times New Roman" w:eastAsia="仿宋_GB2312" w:cs="Times New Roman"/>
          <w:sz w:val="32"/>
          <w:szCs w:val="32"/>
        </w:rPr>
        <w:t>统筹安排各类项目，</w:t>
      </w:r>
      <w:r>
        <w:rPr>
          <w:rFonts w:hint="default" w:ascii="Times New Roman" w:hAnsi="Times New Roman" w:eastAsia="仿宋_GB2312" w:cs="Times New Roman"/>
          <w:sz w:val="32"/>
          <w:szCs w:val="32"/>
          <w:lang w:eastAsia="zh-CN"/>
        </w:rPr>
        <w:t>优先支持产业项目，发展壮大优势特色产业，</w:t>
      </w:r>
      <w:r>
        <w:rPr>
          <w:rFonts w:hint="default" w:ascii="Times New Roman" w:hAnsi="Times New Roman" w:eastAsia="仿宋_GB2312" w:cs="Times New Roman"/>
          <w:sz w:val="32"/>
          <w:szCs w:val="32"/>
        </w:rPr>
        <w:t>尽可能提高实质整合比例，</w:t>
      </w:r>
      <w:r>
        <w:rPr>
          <w:rFonts w:hint="default" w:ascii="Times New Roman" w:hAnsi="Times New Roman" w:eastAsia="仿宋_GB2312" w:cs="Times New Roman"/>
          <w:sz w:val="32"/>
          <w:szCs w:val="32"/>
          <w:lang w:eastAsia="zh-CN"/>
        </w:rPr>
        <w:t>突出重点、集中投入、形成合力。</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Cs/>
          <w:sz w:val="32"/>
          <w:szCs w:val="32"/>
        </w:rPr>
      </w:pPr>
      <w:r>
        <w:rPr>
          <w:rFonts w:hint="eastAsia" w:ascii="楷体" w:hAnsi="楷体" w:eastAsia="楷体" w:cs="楷体"/>
          <w:b/>
          <w:sz w:val="32"/>
          <w:szCs w:val="32"/>
        </w:rPr>
        <w:t>（三）坚持公开透明，规范使用整合资金。</w:t>
      </w:r>
      <w:r>
        <w:rPr>
          <w:rFonts w:hint="eastAsia" w:ascii="仿宋_GB2312" w:hAnsi="仿宋_GB2312" w:eastAsia="仿宋_GB2312" w:cs="仿宋_GB2312"/>
          <w:sz w:val="32"/>
          <w:szCs w:val="32"/>
          <w:lang w:eastAsia="zh-CN"/>
        </w:rPr>
        <w:t>及时向群众公开整合资金和项目投资标准、建设规模、建设任务和资金使用等，尊重脱贫群众主体地位，动员脱贫群众</w:t>
      </w:r>
      <w:r>
        <w:rPr>
          <w:rFonts w:hint="eastAsia" w:ascii="仿宋_GB2312" w:hAnsi="仿宋_GB2312" w:eastAsia="仿宋_GB2312" w:cs="仿宋_GB2312"/>
          <w:sz w:val="32"/>
          <w:szCs w:val="32"/>
        </w:rPr>
        <w:t>参与到项目的规划、实施、监督、评估等各个环节。整合资金不得用于</w:t>
      </w:r>
      <w:r>
        <w:rPr>
          <w:rFonts w:hint="eastAsia" w:ascii="仿宋_GB2312" w:hAnsi="仿宋_GB2312" w:eastAsia="仿宋_GB2312" w:cs="仿宋_GB2312"/>
          <w:sz w:val="32"/>
          <w:szCs w:val="32"/>
          <w:lang w:eastAsia="zh-CN"/>
        </w:rPr>
        <w:t>偿还债务、垫资或回购、注资企业、设立基金、购买各类保险（含防贫保险）等</w:t>
      </w:r>
      <w:r>
        <w:rPr>
          <w:rFonts w:hint="eastAsia" w:ascii="仿宋_GB2312" w:hAnsi="仿宋_GB2312" w:eastAsia="仿宋_GB2312" w:cs="仿宋_GB2312"/>
          <w:sz w:val="32"/>
          <w:szCs w:val="32"/>
        </w:rPr>
        <w:t>，不得安排用于“负面清单”事项。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bCs/>
          <w:sz w:val="32"/>
          <w:szCs w:val="32"/>
        </w:rPr>
        <w:t xml:space="preserve"> 三、</w:t>
      </w:r>
      <w:r>
        <w:rPr>
          <w:rFonts w:hint="default" w:ascii="Times New Roman" w:hAnsi="Times New Roman" w:eastAsia="黑体" w:cs="Times New Roman"/>
          <w:bCs/>
          <w:sz w:val="32"/>
          <w:szCs w:val="32"/>
          <w:lang w:eastAsia="zh-CN"/>
        </w:rPr>
        <w:t>资金</w:t>
      </w:r>
      <w:r>
        <w:rPr>
          <w:rFonts w:hint="default" w:ascii="Times New Roman" w:hAnsi="Times New Roman" w:eastAsia="黑体" w:cs="Times New Roman"/>
          <w:bCs/>
          <w:sz w:val="32"/>
          <w:szCs w:val="32"/>
        </w:rPr>
        <w:t>整合范围</w:t>
      </w:r>
      <w:r>
        <w:rPr>
          <w:rFonts w:hint="default" w:ascii="Times New Roman" w:hAnsi="Times New Roman" w:eastAsia="黑体" w:cs="Times New Roman"/>
          <w:bCs/>
          <w:sz w:val="32"/>
          <w:szCs w:val="32"/>
          <w:lang w:eastAsia="zh-CN"/>
        </w:rPr>
        <w:t>及数量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自治区脱贫旗县统筹整合使用财政涉农涉牧资金工作实施细则》《</w:t>
      </w:r>
      <w:r>
        <w:rPr>
          <w:rFonts w:hint="eastAsia" w:ascii="仿宋_GB2312" w:hAnsi="仿宋_GB2312" w:eastAsia="仿宋_GB2312" w:cs="仿宋_GB2312"/>
          <w:sz w:val="32"/>
          <w:szCs w:val="32"/>
        </w:rPr>
        <w:t>内蒙古自治区</w:t>
      </w:r>
      <w:r>
        <w:rPr>
          <w:rFonts w:hint="eastAsia" w:ascii="仿宋_GB2312" w:hAnsi="仿宋_GB2312" w:eastAsia="仿宋_GB2312" w:cs="仿宋_GB2312"/>
          <w:sz w:val="32"/>
          <w:szCs w:val="32"/>
          <w:lang w:eastAsia="zh-CN"/>
        </w:rPr>
        <w:t>财政厅</w:t>
      </w:r>
      <w:r>
        <w:rPr>
          <w:rFonts w:hint="eastAsia" w:ascii="仿宋_GB2312" w:hAnsi="仿宋_GB2312" w:eastAsia="仿宋_GB2312" w:cs="仿宋_GB2312"/>
          <w:sz w:val="32"/>
          <w:szCs w:val="32"/>
          <w:lang w:val="en-US" w:eastAsia="zh-CN"/>
        </w:rPr>
        <w:t xml:space="preserve"> 乡村振兴局关于做好2023年</w:t>
      </w:r>
      <w:r>
        <w:rPr>
          <w:rFonts w:hint="eastAsia" w:ascii="仿宋_GB2312" w:hAnsi="仿宋_GB2312" w:eastAsia="仿宋_GB2312" w:cs="仿宋_GB2312"/>
          <w:sz w:val="32"/>
          <w:szCs w:val="32"/>
          <w:lang w:eastAsia="zh-CN"/>
        </w:rPr>
        <w:t>脱贫旗县统筹整合使用</w:t>
      </w:r>
      <w:r>
        <w:rPr>
          <w:rFonts w:hint="eastAsia" w:ascii="仿宋_GB2312" w:hAnsi="仿宋_GB2312" w:eastAsia="仿宋_GB2312" w:cs="仿宋_GB2312"/>
          <w:sz w:val="32"/>
          <w:szCs w:val="32"/>
        </w:rPr>
        <w:t>财政涉农涉牧资金</w:t>
      </w:r>
      <w:r>
        <w:rPr>
          <w:rFonts w:hint="eastAsia" w:ascii="仿宋_GB2312" w:hAnsi="仿宋_GB2312" w:eastAsia="仿宋_GB2312" w:cs="仿宋_GB2312"/>
          <w:sz w:val="32"/>
          <w:szCs w:val="32"/>
          <w:lang w:eastAsia="zh-CN"/>
        </w:rPr>
        <w:t>工作的通知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财农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号）文件</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开展涉农涉牧资金整合工作，</w:t>
      </w:r>
      <w:r>
        <w:rPr>
          <w:rFonts w:hint="eastAsia" w:ascii="仿宋_GB2312" w:hAnsi="仿宋_GB2312" w:eastAsia="仿宋_GB2312" w:cs="仿宋_GB2312"/>
          <w:sz w:val="32"/>
          <w:szCs w:val="32"/>
        </w:rPr>
        <w:t>整合资金具体包括：</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衔接推进乡村振兴补助资金</w:t>
      </w:r>
      <w:r>
        <w:rPr>
          <w:rFonts w:hint="eastAsia" w:ascii="仿宋_GB2312" w:hAnsi="仿宋_GB2312" w:eastAsia="仿宋_GB2312" w:cs="仿宋_GB2312"/>
          <w:sz w:val="32"/>
          <w:szCs w:val="32"/>
          <w:lang w:val="en-US" w:eastAsia="zh-CN"/>
        </w:rPr>
        <w:t>9881万元，市级</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衔接推进乡村振兴补助资</w:t>
      </w:r>
      <w:r>
        <w:rPr>
          <w:rFonts w:hint="eastAsia" w:ascii="仿宋_GB2312" w:hAnsi="仿宋_GB2312" w:eastAsia="仿宋_GB2312" w:cs="仿宋_GB2312"/>
          <w:sz w:val="32"/>
          <w:szCs w:val="32"/>
          <w:lang w:val="en-US" w:eastAsia="zh-CN"/>
        </w:rPr>
        <w:t>金1045.76万元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2020年自治区级高标准农田建设项目结余资金490万元，共计11416.76万元。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Cs/>
          <w:sz w:val="32"/>
          <w:szCs w:val="32"/>
          <w:lang w:eastAsia="zh-CN"/>
        </w:rPr>
        <w:t>四</w:t>
      </w:r>
      <w:r>
        <w:rPr>
          <w:rFonts w:hint="default" w:ascii="Times New Roman" w:hAnsi="Times New Roman" w:eastAsia="黑体" w:cs="Times New Roman"/>
          <w:bCs/>
          <w:sz w:val="32"/>
          <w:szCs w:val="32"/>
        </w:rPr>
        <w:t>、资金投向及建设内容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lang w:val="en-US"/>
        </w:rPr>
      </w:pPr>
      <w:r>
        <w:rPr>
          <w:rFonts w:hint="eastAsia" w:ascii="楷体" w:hAnsi="楷体" w:eastAsia="楷体" w:cs="楷体"/>
          <w:b/>
          <w:bCs/>
          <w:kern w:val="2"/>
          <w:sz w:val="32"/>
          <w:szCs w:val="32"/>
          <w:highlight w:val="none"/>
          <w:lang w:val="en-US" w:eastAsia="zh-CN" w:bidi="ar-SA"/>
        </w:rPr>
        <w:t>（一）到户类项目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val="en-US" w:eastAsia="zh-CN"/>
        </w:rPr>
      </w:pPr>
      <w:r>
        <w:rPr>
          <w:rStyle w:val="23"/>
          <w:rFonts w:hint="eastAsia" w:ascii="仿宋_GB2312" w:hAnsi="仿宋_GB2312" w:eastAsia="仿宋_GB2312" w:cs="仿宋_GB2312"/>
          <w:b/>
          <w:bCs/>
          <w:color w:val="000000"/>
          <w:sz w:val="32"/>
          <w:szCs w:val="32"/>
          <w:lang w:val="en-US"/>
        </w:rPr>
        <w:t>1.奶山羊集中“托管寄养”项目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产业发展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highlight w:val="none"/>
          <w:lang w:val="en-US" w:eastAsia="zh-CN"/>
        </w:rPr>
        <w:t>各乡镇</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五原县乡村振兴局、各乡镇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rPr>
        <w:t>与内蒙古君羊有限责任公司合作，将到户</w:t>
      </w:r>
      <w:r>
        <w:rPr>
          <w:rStyle w:val="23"/>
          <w:rFonts w:hint="eastAsia" w:ascii="仿宋_GB2312" w:hAnsi="仿宋_GB2312" w:eastAsia="仿宋_GB2312" w:cs="仿宋_GB2312"/>
          <w:b w:val="0"/>
          <w:bCs w:val="0"/>
          <w:color w:val="000000"/>
          <w:sz w:val="32"/>
          <w:szCs w:val="32"/>
          <w:u w:val="none"/>
        </w:rPr>
        <w:t>的</w:t>
      </w:r>
      <w:r>
        <w:rPr>
          <w:rStyle w:val="23"/>
          <w:rFonts w:hint="eastAsia" w:ascii="仿宋_GB2312" w:hAnsi="仿宋_GB2312" w:eastAsia="仿宋_GB2312" w:cs="仿宋_GB2312"/>
          <w:b w:val="0"/>
          <w:bCs w:val="0"/>
          <w:color w:val="000000"/>
          <w:sz w:val="32"/>
          <w:szCs w:val="32"/>
          <w:u w:val="none"/>
          <w:lang w:val="en-US"/>
        </w:rPr>
        <w:t>1250</w:t>
      </w:r>
      <w:r>
        <w:rPr>
          <w:rStyle w:val="23"/>
          <w:rFonts w:hint="eastAsia" w:ascii="仿宋_GB2312" w:hAnsi="仿宋_GB2312" w:eastAsia="仿宋_GB2312" w:cs="仿宋_GB2312"/>
          <w:b w:val="0"/>
          <w:bCs w:val="0"/>
          <w:color w:val="000000"/>
          <w:sz w:val="32"/>
          <w:szCs w:val="32"/>
          <w:u w:val="none"/>
        </w:rPr>
        <w:t>只奶山羊集中“托管寄养”在君羊公司，每年君羊公司将</w:t>
      </w:r>
      <w:r>
        <w:rPr>
          <w:rStyle w:val="23"/>
          <w:rFonts w:hint="eastAsia" w:ascii="仿宋_GB2312" w:hAnsi="仿宋_GB2312" w:eastAsia="仿宋_GB2312" w:cs="仿宋_GB2312"/>
          <w:b w:val="0"/>
          <w:bCs w:val="0"/>
          <w:color w:val="000000"/>
          <w:sz w:val="32"/>
          <w:szCs w:val="32"/>
          <w:u w:val="none"/>
          <w:lang w:val="en-US"/>
        </w:rPr>
        <w:t>30万</w:t>
      </w:r>
      <w:r>
        <w:rPr>
          <w:rStyle w:val="23"/>
          <w:rFonts w:hint="eastAsia" w:ascii="仿宋_GB2312" w:hAnsi="仿宋_GB2312" w:eastAsia="仿宋_GB2312" w:cs="仿宋_GB2312"/>
          <w:b w:val="0"/>
          <w:bCs w:val="0"/>
          <w:color w:val="000000"/>
          <w:sz w:val="32"/>
          <w:szCs w:val="32"/>
          <w:u w:val="none"/>
        </w:rPr>
        <w:t>元收益金直接打入脱贫户、监测户“一卡通”账号。合作到期后，君羊公司将全部</w:t>
      </w:r>
      <w:r>
        <w:rPr>
          <w:rStyle w:val="23"/>
          <w:rFonts w:hint="eastAsia" w:ascii="仿宋_GB2312" w:hAnsi="仿宋_GB2312" w:eastAsia="仿宋_GB2312" w:cs="仿宋_GB2312"/>
          <w:b w:val="0"/>
          <w:bCs w:val="0"/>
          <w:color w:val="000000"/>
          <w:sz w:val="32"/>
          <w:szCs w:val="32"/>
        </w:rPr>
        <w:t>奶山羊返还脱贫户、监测户。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450万元，</w:t>
      </w:r>
      <w:r>
        <w:rPr>
          <w:rStyle w:val="23"/>
          <w:rFonts w:hint="eastAsia" w:ascii="仿宋_GB2312" w:hAnsi="仿宋_GB2312" w:eastAsia="仿宋_GB2312" w:cs="仿宋_GB2312"/>
          <w:b w:val="0"/>
          <w:bCs w:val="0"/>
          <w:color w:val="000000"/>
          <w:sz w:val="32"/>
          <w:szCs w:val="32"/>
          <w:u w:val="none"/>
        </w:rPr>
        <w:t>使用</w:t>
      </w:r>
      <w:r>
        <w:rPr>
          <w:rStyle w:val="23"/>
          <w:rFonts w:hint="eastAsia" w:ascii="仿宋_GB2312" w:hAnsi="仿宋_GB2312" w:eastAsia="仿宋_GB2312" w:cs="仿宋_GB2312"/>
          <w:b w:val="0"/>
          <w:bCs w:val="0"/>
          <w:color w:val="000000"/>
          <w:sz w:val="32"/>
          <w:szCs w:val="32"/>
          <w:u w:val="none"/>
          <w:lang w:val="en-US" w:eastAsia="zh-CN"/>
        </w:rPr>
        <w:t>自</w:t>
      </w:r>
      <w:r>
        <w:rPr>
          <w:rFonts w:hint="eastAsia" w:ascii="仿宋_GB2312" w:hAnsi="仿宋_GB2312" w:eastAsia="仿宋_GB2312" w:cs="仿宋_GB2312"/>
          <w:color w:val="auto"/>
          <w:sz w:val="32"/>
          <w:szCs w:val="32"/>
          <w:lang w:val="en-US" w:eastAsia="zh-CN"/>
        </w:rPr>
        <w:t>治区衔接资金450</w:t>
      </w:r>
      <w:r>
        <w:rPr>
          <w:rStyle w:val="23"/>
          <w:rFonts w:hint="eastAsia" w:ascii="仿宋_GB2312" w:hAnsi="仿宋_GB2312" w:eastAsia="仿宋_GB2312" w:cs="仿宋_GB2312"/>
          <w:sz w:val="32"/>
          <w:szCs w:val="32"/>
        </w:rPr>
        <w:t>万元</w:t>
      </w:r>
      <w:r>
        <w:rPr>
          <w:rStyle w:val="23"/>
          <w:rFonts w:hint="eastAsia" w:ascii="仿宋_GB2312" w:hAnsi="仿宋_GB2312" w:eastAsia="仿宋_GB2312" w:cs="仿宋_GB2312"/>
          <w:sz w:val="32"/>
          <w:szCs w:val="32"/>
          <w:lang w:val="en-US"/>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color w:val="000000"/>
          <w:sz w:val="32"/>
          <w:szCs w:val="32"/>
          <w:u w:val="none"/>
          <w:lang w:val="en-US"/>
        </w:rPr>
      </w:pPr>
      <w:r>
        <w:rPr>
          <w:rStyle w:val="23"/>
          <w:rFonts w:hint="eastAsia" w:ascii="仿宋_GB2312" w:hAnsi="仿宋_GB2312" w:eastAsia="仿宋_GB2312" w:cs="仿宋_GB2312"/>
          <w:color w:val="000000"/>
          <w:sz w:val="32"/>
          <w:szCs w:val="32"/>
        </w:rPr>
        <w:t>覆盖</w:t>
      </w:r>
      <w:r>
        <w:rPr>
          <w:rStyle w:val="23"/>
          <w:rFonts w:hint="eastAsia" w:ascii="仿宋_GB2312" w:hAnsi="仿宋_GB2312" w:eastAsia="仿宋_GB2312" w:cs="仿宋_GB2312"/>
          <w:color w:val="000000"/>
          <w:sz w:val="32"/>
          <w:szCs w:val="32"/>
          <w:lang w:val="en-US"/>
        </w:rPr>
        <w:t>脱贫</w:t>
      </w:r>
      <w:r>
        <w:rPr>
          <w:rStyle w:val="23"/>
          <w:rFonts w:hint="eastAsia" w:ascii="仿宋_GB2312" w:hAnsi="仿宋_GB2312" w:eastAsia="仿宋_GB2312" w:cs="仿宋_GB2312"/>
          <w:color w:val="000000"/>
          <w:sz w:val="32"/>
          <w:szCs w:val="32"/>
        </w:rPr>
        <w:t>户：</w:t>
      </w:r>
      <w:r>
        <w:rPr>
          <w:rStyle w:val="23"/>
          <w:rFonts w:hint="eastAsia" w:ascii="仿宋_GB2312" w:hAnsi="仿宋_GB2312" w:eastAsia="仿宋_GB2312" w:cs="仿宋_GB2312"/>
          <w:b w:val="0"/>
          <w:bCs/>
          <w:color w:val="000000"/>
          <w:sz w:val="32"/>
          <w:szCs w:val="32"/>
          <w:u w:val="none"/>
          <w:lang w:val="en-US"/>
        </w:rPr>
        <w:t>755户1431，其中，脱贫户269户502人</w:t>
      </w:r>
      <w:r>
        <w:rPr>
          <w:rFonts w:hint="eastAsia" w:ascii="仿宋_GB2312" w:hAnsi="仿宋_GB2312" w:eastAsia="仿宋_GB2312" w:cs="仿宋_GB2312"/>
          <w:b w:val="0"/>
          <w:bCs w:val="0"/>
          <w:color w:val="auto"/>
          <w:sz w:val="32"/>
          <w:szCs w:val="32"/>
          <w:u w:val="none"/>
          <w:lang w:val="en-US" w:eastAsia="zh-CN"/>
        </w:rPr>
        <w:t>，监测户333户683人。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u w:val="none"/>
        </w:rPr>
      </w:pPr>
      <w:r>
        <w:rPr>
          <w:rStyle w:val="23"/>
          <w:rFonts w:hint="eastAsia" w:ascii="仿宋_GB2312" w:hAnsi="仿宋_GB2312" w:eastAsia="仿宋_GB2312" w:cs="仿宋_GB2312"/>
          <w:b/>
          <w:bCs/>
          <w:color w:val="000000"/>
          <w:sz w:val="32"/>
          <w:szCs w:val="32"/>
        </w:rPr>
        <w:t>绩效目标：</w:t>
      </w:r>
      <w:r>
        <w:rPr>
          <w:rStyle w:val="23"/>
          <w:rFonts w:hint="eastAsia" w:ascii="仿宋_GB2312" w:hAnsi="仿宋_GB2312" w:eastAsia="仿宋_GB2312" w:cs="仿宋_GB2312"/>
          <w:b w:val="0"/>
          <w:bCs w:val="0"/>
          <w:color w:val="000000"/>
          <w:sz w:val="32"/>
          <w:szCs w:val="32"/>
        </w:rPr>
        <w:t>通过奶山羊</w:t>
      </w:r>
      <w:r>
        <w:rPr>
          <w:rStyle w:val="23"/>
          <w:rFonts w:hint="eastAsia" w:ascii="仿宋_GB2312" w:hAnsi="仿宋_GB2312" w:eastAsia="仿宋_GB2312" w:cs="仿宋_GB2312"/>
          <w:b w:val="0"/>
          <w:bCs w:val="0"/>
          <w:color w:val="000000"/>
          <w:sz w:val="32"/>
          <w:szCs w:val="32"/>
          <w:u w:val="none"/>
        </w:rPr>
        <w:t>集中“托管寄养”，可有效发展壮大我县奶山羊养殖数量，提高脱贫户、监测对象产业发展收入。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b/>
          <w:bCs/>
          <w:sz w:val="32"/>
          <w:szCs w:val="32"/>
          <w:highlight w:val="none"/>
          <w:lang w:val="en-US" w:eastAsia="zh-CN"/>
        </w:rPr>
        <w:t>（二）产业发展项目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val="0"/>
          <w:sz w:val="32"/>
          <w:szCs w:val="32"/>
          <w:highlight w:val="none"/>
          <w:lang w:val="en-US" w:eastAsia="zh-CN"/>
        </w:rPr>
        <w:t>1.五</w:t>
      </w:r>
      <w:r>
        <w:rPr>
          <w:rFonts w:hint="eastAsia" w:ascii="仿宋_GB2312" w:hAnsi="仿宋_GB2312" w:eastAsia="仿宋_GB2312" w:cs="仿宋_GB2312"/>
          <w:sz w:val="32"/>
          <w:szCs w:val="32"/>
          <w:highlight w:val="none"/>
          <w:lang w:val="en-US" w:eastAsia="zh-CN"/>
        </w:rPr>
        <w:t>原县各乡镇拱棚园区建设项目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隆兴昌镇、塔尔湖镇、套海镇、新公中镇、和胜乡、丰裕办事处。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新建、续建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lang w:val="en-US"/>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rPr>
        <w:t>：塔尔湖镇金丰村、继光村、联丰村；隆兴昌镇联丰村；巴彦套海镇永生村、和平村；和胜乡新建村；新公中镇、民利村、永旺村；丰裕办事处刀老召村；荣丰办事处义丰村等11个村建设3570亩钢架拱棚园区，其中钢架棉被拱棚46亩，钢架拱棚3524亩，主要种植西红柿、黄柿子、黄瓜、蜜瓜、西瓜等绿色果蔬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6121.61万元，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w:t>
      </w:r>
      <w:r>
        <w:rPr>
          <w:rStyle w:val="23"/>
          <w:rFonts w:hint="eastAsia" w:ascii="仿宋_GB2312" w:hAnsi="仿宋_GB2312" w:eastAsia="仿宋_GB2312" w:cs="仿宋_GB2312"/>
          <w:sz w:val="32"/>
          <w:szCs w:val="32"/>
          <w:lang w:val="en-US"/>
        </w:rPr>
        <w:t>5600</w:t>
      </w:r>
      <w:r>
        <w:rPr>
          <w:rStyle w:val="23"/>
          <w:rFonts w:hint="eastAsia" w:ascii="仿宋_GB2312" w:hAnsi="仿宋_GB2312" w:eastAsia="仿宋_GB2312" w:cs="仿宋_GB2312"/>
          <w:sz w:val="32"/>
          <w:szCs w:val="32"/>
        </w:rPr>
        <w:t>万元，市级衔接资金</w:t>
      </w:r>
      <w:r>
        <w:rPr>
          <w:rStyle w:val="23"/>
          <w:rFonts w:hint="eastAsia" w:ascii="仿宋_GB2312" w:hAnsi="仿宋_GB2312" w:eastAsia="仿宋_GB2312" w:cs="仿宋_GB2312"/>
          <w:sz w:val="32"/>
          <w:szCs w:val="32"/>
          <w:lang w:val="en-US"/>
        </w:rPr>
        <w:t>31.61万元，整合资金</w:t>
      </w:r>
      <w:r>
        <w:rPr>
          <w:rFonts w:hint="eastAsia" w:ascii="仿宋_GB2312" w:hAnsi="仿宋_GB2312" w:eastAsia="仿宋_GB2312" w:cs="仿宋_GB2312"/>
          <w:sz w:val="32"/>
          <w:szCs w:val="32"/>
          <w:lang w:val="en-US" w:eastAsia="zh-CN"/>
        </w:rPr>
        <w:t>490万元</w:t>
      </w:r>
      <w:r>
        <w:rPr>
          <w:rStyle w:val="23"/>
          <w:rFonts w:hint="eastAsia" w:ascii="仿宋_GB2312" w:hAnsi="仿宋_GB2312" w:eastAsia="仿宋_GB2312" w:cs="仿宋_GB2312"/>
          <w:sz w:val="32"/>
          <w:szCs w:val="32"/>
          <w:lang w:val="en-US"/>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u w:val="none"/>
        </w:rPr>
      </w:pPr>
      <w:r>
        <w:rPr>
          <w:rStyle w:val="23"/>
          <w:rFonts w:hint="eastAsia" w:ascii="仿宋_GB2312" w:hAnsi="仿宋_GB2312" w:eastAsia="仿宋_GB2312" w:cs="仿宋_GB2312"/>
          <w:color w:val="000000"/>
          <w:sz w:val="32"/>
          <w:szCs w:val="32"/>
        </w:rPr>
        <w:t>覆盖</w:t>
      </w:r>
      <w:r>
        <w:rPr>
          <w:rStyle w:val="23"/>
          <w:rFonts w:hint="eastAsia" w:ascii="仿宋_GB2312" w:hAnsi="仿宋_GB2312" w:eastAsia="仿宋_GB2312" w:cs="仿宋_GB2312"/>
          <w:color w:val="000000"/>
          <w:sz w:val="32"/>
          <w:szCs w:val="32"/>
          <w:lang w:val="en-US"/>
        </w:rPr>
        <w:t>农户</w:t>
      </w:r>
      <w:r>
        <w:rPr>
          <w:rStyle w:val="23"/>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color w:val="auto"/>
          <w:sz w:val="32"/>
          <w:szCs w:val="32"/>
          <w:u w:val="none"/>
          <w:lang w:val="en-US" w:eastAsia="zh-CN"/>
        </w:rPr>
        <w:t>5013户9824人，其中：脱贫户1822户3615人，监测户456户829人。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u w:val="none"/>
          <w:lang w:val="en-US" w:eastAsia="zh-CN"/>
        </w:rPr>
      </w:pPr>
      <w:r>
        <w:rPr>
          <w:rStyle w:val="23"/>
          <w:rFonts w:hint="eastAsia" w:ascii="仿宋_GB2312" w:hAnsi="仿宋_GB2312" w:eastAsia="仿宋_GB2312" w:cs="仿宋_GB2312"/>
          <w:b/>
          <w:bCs/>
          <w:color w:val="000000"/>
          <w:sz w:val="32"/>
          <w:szCs w:val="32"/>
        </w:rPr>
        <w:t>绩效目标：</w:t>
      </w:r>
      <w:r>
        <w:rPr>
          <w:rStyle w:val="23"/>
          <w:rFonts w:hint="eastAsia" w:ascii="仿宋_GB2312" w:hAnsi="仿宋_GB2312" w:eastAsia="仿宋_GB2312" w:cs="仿宋_GB2312"/>
          <w:b w:val="0"/>
          <w:bCs w:val="0"/>
          <w:color w:val="000000"/>
          <w:sz w:val="32"/>
          <w:szCs w:val="32"/>
          <w:u w:val="none"/>
        </w:rPr>
        <w:t>一是</w:t>
      </w:r>
      <w:r>
        <w:rPr>
          <w:rStyle w:val="23"/>
          <w:rFonts w:hint="eastAsia" w:ascii="仿宋_GB2312" w:hAnsi="仿宋_GB2312" w:eastAsia="仿宋_GB2312" w:cs="仿宋_GB2312"/>
          <w:b w:val="0"/>
          <w:bCs w:val="0"/>
          <w:color w:val="000000"/>
          <w:sz w:val="32"/>
          <w:szCs w:val="32"/>
          <w:u w:val="none"/>
          <w:lang w:val="en-US" w:eastAsia="zh-CN"/>
        </w:rPr>
        <w:t>社会效益，发展壮大我县设施农业，带动更多农户参与钢架拱棚种植，让设施农业种植成为农户增收的新亮点。二是经济效益，项目建成后，大棚亩产效益均在8000元以上，同时园区建设，可为周边农户提供120个务工就业岗位，续增加村集体经济收入。三是生态效益，本项目采用农业“四控”技术，从根本上解决农业面源污染，通过高投入，实现高产出、高品质、高效益、可持续发展。</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bCs/>
          <w:color w:val="000000"/>
          <w:sz w:val="32"/>
          <w:szCs w:val="32"/>
          <w:u w:val="none"/>
          <w:lang w:val="en-US" w:eastAsia="zh-CN"/>
        </w:rPr>
      </w:pPr>
      <w:r>
        <w:rPr>
          <w:rStyle w:val="23"/>
          <w:rFonts w:hint="eastAsia" w:ascii="仿宋_GB2312" w:hAnsi="仿宋_GB2312" w:eastAsia="仿宋_GB2312" w:cs="仿宋_GB2312"/>
          <w:b/>
          <w:bCs/>
          <w:color w:val="000000"/>
          <w:sz w:val="32"/>
          <w:szCs w:val="32"/>
          <w:u w:val="none"/>
          <w:lang w:val="en-US" w:eastAsia="zh-CN"/>
        </w:rPr>
        <w:t>2.银定图镇果蔬交易市场建设项目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银定图镇</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银定图镇人民政府</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u w:val="none"/>
          <w:lang w:val="en-US" w:eastAsia="zh-CN"/>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rPr>
        <w:t>：</w:t>
      </w:r>
      <w:r>
        <w:rPr>
          <w:rStyle w:val="23"/>
          <w:rFonts w:hint="eastAsia" w:ascii="仿宋_GB2312" w:hAnsi="仿宋_GB2312" w:eastAsia="仿宋_GB2312" w:cs="仿宋_GB2312"/>
          <w:b w:val="0"/>
          <w:bCs w:val="0"/>
          <w:color w:val="000000"/>
          <w:sz w:val="32"/>
          <w:szCs w:val="32"/>
          <w:u w:val="none"/>
          <w:lang w:val="en-US" w:eastAsia="zh-CN"/>
        </w:rPr>
        <w:t>使用自治区衔接资金450万元，在银定图镇建设占地2500平方米的果蔬交易市场，其中硬化场地1500平米，仓储库1000平方米，配套建设分拣遮阳棚等。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450万元，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w:t>
      </w:r>
      <w:r>
        <w:rPr>
          <w:rStyle w:val="23"/>
          <w:rFonts w:hint="eastAsia" w:ascii="仿宋_GB2312" w:hAnsi="仿宋_GB2312" w:eastAsia="仿宋_GB2312" w:cs="仿宋_GB2312"/>
          <w:sz w:val="32"/>
          <w:szCs w:val="32"/>
          <w:lang w:val="en-US"/>
        </w:rPr>
        <w:t>450</w:t>
      </w:r>
      <w:r>
        <w:rPr>
          <w:rStyle w:val="23"/>
          <w:rFonts w:hint="eastAsia" w:ascii="仿宋_GB2312" w:hAnsi="仿宋_GB2312" w:eastAsia="仿宋_GB2312" w:cs="仿宋_GB2312"/>
          <w:sz w:val="32"/>
          <w:szCs w:val="32"/>
        </w:rPr>
        <w:t>万元</w:t>
      </w:r>
      <w:r>
        <w:rPr>
          <w:rStyle w:val="23"/>
          <w:rFonts w:hint="eastAsia" w:ascii="仿宋_GB2312" w:hAnsi="仿宋_GB2312" w:eastAsia="仿宋_GB2312" w:cs="仿宋_GB2312"/>
          <w:sz w:val="32"/>
          <w:szCs w:val="32"/>
          <w:lang w:val="en-US"/>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u w:val="none"/>
        </w:rPr>
      </w:pPr>
      <w:r>
        <w:rPr>
          <w:rStyle w:val="23"/>
          <w:rFonts w:hint="eastAsia" w:ascii="仿宋_GB2312" w:hAnsi="仿宋_GB2312" w:eastAsia="仿宋_GB2312" w:cs="仿宋_GB2312"/>
          <w:color w:val="000000"/>
          <w:sz w:val="32"/>
          <w:szCs w:val="32"/>
        </w:rPr>
        <w:t>覆盖</w:t>
      </w:r>
      <w:r>
        <w:rPr>
          <w:rStyle w:val="23"/>
          <w:rFonts w:hint="eastAsia" w:ascii="仿宋_GB2312" w:hAnsi="仿宋_GB2312" w:eastAsia="仿宋_GB2312" w:cs="仿宋_GB2312"/>
          <w:color w:val="000000"/>
          <w:sz w:val="32"/>
          <w:szCs w:val="32"/>
          <w:lang w:val="en-US"/>
        </w:rPr>
        <w:t>农户</w:t>
      </w:r>
      <w:r>
        <w:rPr>
          <w:rStyle w:val="23"/>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color w:val="auto"/>
          <w:sz w:val="32"/>
          <w:szCs w:val="32"/>
          <w:u w:val="none"/>
          <w:lang w:val="en-US" w:eastAsia="zh-CN"/>
        </w:rPr>
        <w:t>335户689人，其中：脱贫户51户108人，监测户15户32人。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绩效目标：</w:t>
      </w:r>
      <w:r>
        <w:rPr>
          <w:rStyle w:val="23"/>
          <w:rFonts w:hint="eastAsia" w:ascii="仿宋_GB2312" w:hAnsi="仿宋_GB2312" w:eastAsia="仿宋_GB2312" w:cs="仿宋_GB2312"/>
          <w:b w:val="0"/>
          <w:bCs w:val="0"/>
          <w:color w:val="000000"/>
          <w:sz w:val="32"/>
          <w:szCs w:val="32"/>
        </w:rPr>
        <w:t>通过项目实施，不断完善产业园区配套设施，延长产业链，提升园区农产品品质，提供务工岗位</w:t>
      </w:r>
      <w:r>
        <w:rPr>
          <w:rStyle w:val="23"/>
          <w:rFonts w:hint="eastAsia" w:ascii="仿宋_GB2312" w:hAnsi="仿宋_GB2312" w:eastAsia="仿宋_GB2312" w:cs="仿宋_GB2312"/>
          <w:b w:val="0"/>
          <w:bCs w:val="0"/>
          <w:color w:val="000000"/>
          <w:sz w:val="32"/>
          <w:szCs w:val="32"/>
          <w:lang w:val="en-US"/>
        </w:rPr>
        <w:t>5个，</w:t>
      </w:r>
      <w:r>
        <w:rPr>
          <w:rStyle w:val="23"/>
          <w:rFonts w:hint="eastAsia" w:ascii="仿宋_GB2312" w:hAnsi="仿宋_GB2312" w:eastAsia="仿宋_GB2312" w:cs="仿宋_GB2312"/>
          <w:b w:val="0"/>
          <w:bCs w:val="0"/>
          <w:color w:val="000000"/>
          <w:sz w:val="32"/>
          <w:szCs w:val="32"/>
        </w:rPr>
        <w:t>带动周边农户增收致富。</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bCs/>
          <w:color w:val="000000"/>
          <w:sz w:val="32"/>
          <w:szCs w:val="32"/>
          <w:u w:val="none"/>
          <w:lang w:val="en-US" w:eastAsia="zh-CN"/>
        </w:rPr>
      </w:pPr>
      <w:r>
        <w:rPr>
          <w:rStyle w:val="23"/>
          <w:rFonts w:hint="eastAsia" w:ascii="仿宋_GB2312" w:hAnsi="仿宋_GB2312" w:eastAsia="仿宋_GB2312" w:cs="仿宋_GB2312"/>
          <w:b/>
          <w:bCs/>
          <w:color w:val="000000"/>
          <w:sz w:val="32"/>
          <w:szCs w:val="32"/>
          <w:u w:val="none"/>
          <w:lang w:val="en-US" w:eastAsia="zh-CN"/>
        </w:rPr>
        <w:t>3.五原县葵花仓储物流园区建设项目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工业园区</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五原县硕农投资有限责任公司</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u w:val="none"/>
          <w:lang w:val="en-US" w:eastAsia="zh-CN"/>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auto"/>
          <w:sz w:val="32"/>
          <w:szCs w:val="32"/>
          <w:lang w:val="en-US" w:eastAsia="zh-CN"/>
        </w:rPr>
        <w:t>在五原县工业园区建设向日葵仓储库，仓储库建筑面积7500平方米、高13米，库体为彩钢结构，配套建设部分附属设施。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1055万元，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w:t>
      </w:r>
      <w:r>
        <w:rPr>
          <w:rStyle w:val="23"/>
          <w:rFonts w:hint="eastAsia" w:ascii="仿宋_GB2312" w:hAnsi="仿宋_GB2312" w:eastAsia="仿宋_GB2312" w:cs="仿宋_GB2312"/>
          <w:sz w:val="32"/>
          <w:szCs w:val="32"/>
          <w:lang w:val="en-US"/>
        </w:rPr>
        <w:t>800</w:t>
      </w:r>
      <w:r>
        <w:rPr>
          <w:rStyle w:val="23"/>
          <w:rFonts w:hint="eastAsia" w:ascii="仿宋_GB2312" w:hAnsi="仿宋_GB2312" w:eastAsia="仿宋_GB2312" w:cs="仿宋_GB2312"/>
          <w:sz w:val="32"/>
          <w:szCs w:val="32"/>
        </w:rPr>
        <w:t>万元</w:t>
      </w:r>
      <w:r>
        <w:rPr>
          <w:rStyle w:val="23"/>
          <w:rFonts w:hint="eastAsia" w:ascii="仿宋_GB2312" w:hAnsi="仿宋_GB2312" w:eastAsia="仿宋_GB2312" w:cs="仿宋_GB2312"/>
          <w:sz w:val="32"/>
          <w:szCs w:val="32"/>
          <w:lang w:val="en-US"/>
        </w:rPr>
        <w:t>,</w:t>
      </w:r>
      <w:r>
        <w:rPr>
          <w:rStyle w:val="23"/>
          <w:rFonts w:hint="eastAsia" w:ascii="仿宋_GB2312" w:hAnsi="仿宋_GB2312" w:eastAsia="仿宋_GB2312" w:cs="仿宋_GB2312"/>
          <w:sz w:val="32"/>
          <w:szCs w:val="32"/>
        </w:rPr>
        <w:t>市级衔接资金</w:t>
      </w:r>
      <w:r>
        <w:rPr>
          <w:rStyle w:val="23"/>
          <w:rFonts w:hint="eastAsia" w:ascii="仿宋_GB2312" w:hAnsi="仿宋_GB2312" w:eastAsia="仿宋_GB2312" w:cs="仿宋_GB2312"/>
          <w:sz w:val="32"/>
          <w:szCs w:val="32"/>
          <w:lang w:val="en-US"/>
        </w:rPr>
        <w:t>105万元，其他资金155万元。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u w:val="none"/>
        </w:rPr>
      </w:pPr>
      <w:r>
        <w:rPr>
          <w:rStyle w:val="23"/>
          <w:rFonts w:hint="eastAsia" w:ascii="仿宋_GB2312" w:hAnsi="仿宋_GB2312" w:eastAsia="仿宋_GB2312" w:cs="仿宋_GB2312"/>
          <w:color w:val="000000"/>
          <w:sz w:val="32"/>
          <w:szCs w:val="32"/>
        </w:rPr>
        <w:t>覆盖</w:t>
      </w:r>
      <w:r>
        <w:rPr>
          <w:rStyle w:val="23"/>
          <w:rFonts w:hint="eastAsia" w:ascii="仿宋_GB2312" w:hAnsi="仿宋_GB2312" w:eastAsia="仿宋_GB2312" w:cs="仿宋_GB2312"/>
          <w:color w:val="000000"/>
          <w:sz w:val="32"/>
          <w:szCs w:val="32"/>
          <w:lang w:val="en-US"/>
        </w:rPr>
        <w:t>农户</w:t>
      </w:r>
      <w:r>
        <w:rPr>
          <w:rStyle w:val="23"/>
          <w:rFonts w:hint="eastAsia" w:ascii="仿宋_GB2312" w:hAnsi="仿宋_GB2312" w:eastAsia="仿宋_GB2312" w:cs="仿宋_GB2312"/>
          <w:color w:val="000000"/>
          <w:sz w:val="32"/>
          <w:szCs w:val="32"/>
        </w:rPr>
        <w:t>：</w:t>
      </w:r>
      <w:r>
        <w:rPr>
          <w:rStyle w:val="23"/>
          <w:rFonts w:hint="eastAsia" w:ascii="仿宋_GB2312" w:hAnsi="仿宋_GB2312" w:eastAsia="仿宋_GB2312" w:cs="仿宋_GB2312"/>
          <w:b w:val="0"/>
          <w:bCs w:val="0"/>
          <w:color w:val="000000"/>
          <w:sz w:val="32"/>
          <w:szCs w:val="32"/>
          <w:u w:val="none"/>
          <w:lang w:val="en-US"/>
        </w:rPr>
        <w:t>775户1356人，其中，脱贫户259户531人</w:t>
      </w:r>
      <w:r>
        <w:rPr>
          <w:rFonts w:hint="eastAsia" w:ascii="仿宋_GB2312" w:hAnsi="仿宋_GB2312" w:eastAsia="仿宋_GB2312" w:cs="仿宋_GB2312"/>
          <w:b w:val="0"/>
          <w:bCs w:val="0"/>
          <w:color w:val="auto"/>
          <w:sz w:val="32"/>
          <w:szCs w:val="32"/>
          <w:u w:val="none"/>
          <w:lang w:val="en-US" w:eastAsia="zh-CN"/>
        </w:rPr>
        <w:t>，监测户71户143人。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绩效目标：</w:t>
      </w:r>
      <w:r>
        <w:rPr>
          <w:rStyle w:val="23"/>
          <w:rFonts w:hint="eastAsia" w:ascii="仿宋_GB2312" w:hAnsi="仿宋_GB2312" w:eastAsia="仿宋_GB2312" w:cs="仿宋_GB2312"/>
          <w:b w:val="0"/>
          <w:bCs w:val="0"/>
          <w:color w:val="000000"/>
          <w:sz w:val="32"/>
          <w:szCs w:val="32"/>
        </w:rPr>
        <w:t>一是项目实施可为向日葵加工龙头企业生产提供成品储藏库。二是进一步完善向日葵生产、加工、销售环节，促进产业延链、补链、强链。</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bCs/>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4.同联村冷链仓储物流园项目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：五原县隆兴昌镇联丰村</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：2023年6月—2023年12月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：五原县隆兴昌镇人民政府</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：新建冷链仓储库1个，建筑面积450平方米。</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：共需资金125万元，使用市级衔接资金12.5万元。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：527户1037人，其中脱贫户25户40人，监测户8户18人。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成后，冷链仓储库可整体对外承租，实行供种、供肥、技术指导、回收、储存、外销一条龙服务运营模式，以租赁方式为农产品提供储存、分选、预冷、保鲜等服务收取租金，本村企业和周边园区优先使用，预计每年收取租金7.5万元左右，其中一部分用于支付土地租金，剩余部分用于持续发展壮大村集体经济和村内公益事业，尤其是联星光伏新村的林木、卫生管护等。</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5.果蔬冷冻库及仓储库房建设项目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：五原县新公中镇旭日村五社</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：2023年3月—2023年12月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：五原县新公中镇人民政府</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：新建300㎡果蔬冷冻库、1000㎡库房及其他附属设施。</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：共需资金125万元，使用市级衔接资金12.5万元。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：412户1540人，其中脱贫户26户42人，监测户4户9人。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成后，冷库及库房将用于出租，年租金收益在7万元，库房可代放代售农产品，收取农户管理费用，年收入预计2万元，项目收益共计9万元左右。收益分配具体为：一是将收入的10%用于人才培养，加大村干部、后备队伍学习培训，不断增强村级组织对集体经济发展的领航力、带动力和支撑力。二是将收入的30%用于完善村内基础设施。三是将收入的50%用于继续发展村内实体经济，鼓励村“两委”及村民创业。四是将收入的10%作为村内留存资金，应对各种突发情况。</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6.新华村钢架结构拱棚及仓储库房新建项目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：五原县胜丰镇新华村</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：2023年3月—2023年12月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：五原县胜丰镇人民政府</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：建设20亩钢架拱棚（可辐射带动党员、群众建设钢架拱棚180亩）、新建600㎡库房1座、配套建设200亩滴灌管网及其他配套设施。</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：共需资金125万元，使用市级衔接资金12.5万元。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：232户543人，脱贫户15户28人，监测户5户12人。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成后，以新华村股份经济合作社为建设主体，库房以对外出租形式实现收益，年收入2万元左右；帮助农户代放代售农产品及瓜果交易等，收取管理费用，年收入3万元左右；钢架拱棚出租一部分，村集体自营一部分，年收入预计3万元左右，村集体年收入共计可增收8万元左右。</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bCs/>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7.产品保鲜库建设项目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：五原县荣丰办事处迎丰村五社</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：2023年3月—2023年12月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：五原县隆兴昌镇荣丰办事处</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：建设950平方米鲜农产品仓储保鲜库1栋、物流平台4000平方米。</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：共需资金125万元，使用市级衔接资金12.5万元。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：153户431人，脱贫户18户38人，监测户5户11人。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成后，将用于出租，年租金收益在7.5万元左右，同时，能够有效提供就业岗位，农忙时可提供150人就业岗位，农闲时可稳定提供20人就业岗位。收益分配具体为：一是将收入的10%用于人才培养，加大村干部、后备队伍学习培训，不断增强村级组织对集体经济发展的领航力、带动力和支撑力。二是将收入的30%用于完善村内基础设施。三是将收入的50%用于继续发展村内实体经济，鼓励村“两委”及村民创业。四是将收入的10%作为村内留存资金，应对各种突发情况。</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8.继光村瓜果蔬菜交易市场建设项目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：五原县塔尔湖镇继光村二社</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：2023年7月—2023年12月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：五原县塔尔湖镇人民政府</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：新建300平方米保鲜库1栋，容量1500 立方米；建设200平方米仓储库1栋以及其他配套设施。</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：共需资金130万元，使用市级衔接资金35万元。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：385户782人，其中脱贫户22户47人，监测户11户22人。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成后，由继光村委会负责具体运营，通过储藏、冷冻等业务，收取租金为村集体创收，年收入预计8万元左右。收益分配具体如下：一是将收入的5%用于村干部、后备队伍、年轻村民学习培训。二是将收入的10%用于完善村内基础设施。三是将收入的70%用于继续发展村内实体经济，鼓励村“两委”及村民创业。四是将收入的5%用于民生领域，帮扶困难家庭和低收入家庭、助学等公益事业。五是将10%作为村内留存资金，应对各种突发情况。</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bCs/>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9.永生村贝贝南瓜筛选存储基地建设项目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：五原县巴彦套海镇永生村</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：2023年7月—2023年10月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：五原县巴彦套海镇人民政府</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：新建1座1354平方米的贝贝南瓜仓储库（内含贝贝南瓜清洗筛选设备和存储库房）。</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：共需资金125万元，使用市级衔接资金35万元。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：农户420户780人，其中脱贫户31户49人，监测户3户4人。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成后，由永生村与承租企业、合作社或个人签订资产租赁协议，承租方每年支付租金，预计可为村集体经济增收7.5万元。一是将收入的10%用于村干部、后备队伍、年轻村民学习培训。二是将收入的30%用于完善村内基础设施，建设宜居宜业和美乡村，提高村民的幸福感和满足感。三是将收入的50%用于继续发展村内实体经济，鼓励村“两委”及村民创业，进一步增加村集体经济收入。四是将收入的5%用于民生领域，着力于困难家庭和低收入家庭帮扶、助学等公益事业。五是将5%作为村内留存资金，应对各种突发情况，提高风险抵御能力。</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10.辣椒闭环烘干线建设项目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：五原县银定图镇丰乐村</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：2023年6月—2023年12月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：五原县银定图镇人民政府</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：建设辣椒生产线1条（烘干机）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：共需资金125万元，使用市级衔接资金35万元。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：328户706人，其中脱贫户40户63人，监测户16户33人。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项目建设完成后，通过与企业明确产权归属，按照出资比例双方享有相应产权，丰乐村每年可增加村集体经济收入7.5万元。项目收益分配情况具体为：一是将收入的10%用于村干部、后备队伍、年轻村民学习培训。二是将收入的30%用于完善村内基础设施，建设宜居宜业和美乡村，提高村民的幸福感和满足感。三是将收入的50%用于继续发展村内实体经济，鼓励村“两委”及村民创业，进一步增加村集体经济收入。四是将收入的5%用于民生领域，着力于困难家庭和低收入家庭帮扶、助学等公益事业。五是将5%作为村内留存资金，应对各种突发情况，提高风险抵御能力。</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bCs/>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11.丰裕办事处刀老召村果蔬拣选加工车间建设项目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项目类别</w:t>
      </w:r>
      <w:r>
        <w:rPr>
          <w:rStyle w:val="23"/>
          <w:rFonts w:hint="eastAsia" w:ascii="仿宋_GB2312" w:hAnsi="仿宋_GB2312" w:eastAsia="仿宋_GB2312" w:cs="仿宋_GB2312"/>
          <w:b w:val="0"/>
          <w:bCs w:val="0"/>
          <w:color w:val="000000"/>
          <w:sz w:val="32"/>
          <w:szCs w:val="32"/>
          <w:u w:val="none"/>
          <w:lang w:val="en-US"/>
        </w:rPr>
        <w:t>：产业项目</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实施地点</w:t>
      </w:r>
      <w:r>
        <w:rPr>
          <w:rStyle w:val="23"/>
          <w:rFonts w:hint="eastAsia" w:ascii="仿宋_GB2312" w:hAnsi="仿宋_GB2312" w:eastAsia="仿宋_GB2312" w:cs="仿宋_GB2312"/>
          <w:b w:val="0"/>
          <w:bCs w:val="0"/>
          <w:color w:val="000000"/>
          <w:sz w:val="32"/>
          <w:szCs w:val="32"/>
          <w:u w:val="none"/>
          <w:lang w:val="en-US"/>
        </w:rPr>
        <w:t>：丰裕办事处刀老召村</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建设性质</w:t>
      </w:r>
      <w:r>
        <w:rPr>
          <w:rStyle w:val="23"/>
          <w:rFonts w:hint="eastAsia" w:ascii="仿宋_GB2312" w:hAnsi="仿宋_GB2312" w:eastAsia="仿宋_GB2312" w:cs="仿宋_GB2312"/>
          <w:b w:val="0"/>
          <w:bCs w:val="0"/>
          <w:color w:val="000000"/>
          <w:sz w:val="32"/>
          <w:szCs w:val="32"/>
          <w:u w:val="none"/>
          <w:lang w:val="en-US"/>
        </w:rPr>
        <w:t>：新建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时间进度</w:t>
      </w:r>
      <w:r>
        <w:rPr>
          <w:rStyle w:val="23"/>
          <w:rFonts w:hint="eastAsia" w:ascii="仿宋_GB2312" w:hAnsi="仿宋_GB2312" w:eastAsia="仿宋_GB2312" w:cs="仿宋_GB2312"/>
          <w:b w:val="0"/>
          <w:bCs w:val="0"/>
          <w:color w:val="000000"/>
          <w:sz w:val="32"/>
          <w:szCs w:val="32"/>
          <w:u w:val="none"/>
          <w:lang w:val="en-US"/>
        </w:rPr>
        <w:t>：2023年6月—2023年11月</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项目实施单位</w:t>
      </w:r>
      <w:r>
        <w:rPr>
          <w:rStyle w:val="23"/>
          <w:rFonts w:hint="eastAsia" w:ascii="仿宋_GB2312" w:hAnsi="仿宋_GB2312" w:eastAsia="仿宋_GB2312" w:cs="仿宋_GB2312"/>
          <w:b w:val="0"/>
          <w:bCs w:val="0"/>
          <w:color w:val="000000"/>
          <w:sz w:val="32"/>
          <w:szCs w:val="32"/>
          <w:u w:val="none"/>
          <w:lang w:val="en-US"/>
        </w:rPr>
        <w:t>：五原县塔尔湖镇丰裕办事处</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建设任务及标准</w:t>
      </w:r>
      <w:r>
        <w:rPr>
          <w:rStyle w:val="23"/>
          <w:rFonts w:hint="eastAsia" w:ascii="仿宋_GB2312" w:hAnsi="仿宋_GB2312" w:eastAsia="仿宋_GB2312" w:cs="仿宋_GB2312"/>
          <w:b w:val="0"/>
          <w:bCs w:val="0"/>
          <w:color w:val="000000"/>
          <w:sz w:val="32"/>
          <w:szCs w:val="32"/>
          <w:u w:val="none"/>
          <w:lang w:val="en-US"/>
        </w:rPr>
        <w:t>：1.场地红砂铺底，拉沙打垫层，18公分混凝土硬化1400㎡；2.拉运土方平整场地；3.建设拣选加工车间建设1200㎡，1.2米高砖围墙，总高7米，周边圆管彩钢围墙，使用钢架龙骨，建设钢桁架。</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资金规模</w:t>
      </w:r>
      <w:r>
        <w:rPr>
          <w:rStyle w:val="23"/>
          <w:rFonts w:hint="eastAsia" w:ascii="仿宋_GB2312" w:hAnsi="仿宋_GB2312" w:eastAsia="仿宋_GB2312" w:cs="仿宋_GB2312"/>
          <w:b w:val="0"/>
          <w:bCs w:val="0"/>
          <w:color w:val="000000"/>
          <w:sz w:val="32"/>
          <w:szCs w:val="32"/>
          <w:u w:val="none"/>
          <w:lang w:val="en-US"/>
        </w:rPr>
        <w:t>：共需资金108万元，使用市级衔接资金20.6万元。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受益对象</w:t>
      </w:r>
      <w:r>
        <w:rPr>
          <w:rStyle w:val="23"/>
          <w:rFonts w:hint="eastAsia" w:ascii="仿宋_GB2312" w:hAnsi="仿宋_GB2312" w:eastAsia="仿宋_GB2312" w:cs="仿宋_GB2312"/>
          <w:b w:val="0"/>
          <w:bCs w:val="0"/>
          <w:color w:val="000000"/>
          <w:sz w:val="32"/>
          <w:szCs w:val="32"/>
          <w:u w:val="none"/>
          <w:lang w:val="en-US"/>
        </w:rPr>
        <w:t>：302户708人，其中脱贫户2户2人，监测户4户9人。</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Style w:val="23"/>
          <w:rFonts w:hint="eastAsia" w:ascii="仿宋_GB2312" w:hAnsi="仿宋_GB2312" w:eastAsia="仿宋_GB2312" w:cs="仿宋_GB2312"/>
          <w:b w:val="0"/>
          <w:bCs w:val="0"/>
          <w:color w:val="000000"/>
          <w:sz w:val="32"/>
          <w:szCs w:val="32"/>
          <w:u w:val="none"/>
          <w:lang w:val="en-US"/>
        </w:rPr>
      </w:pPr>
      <w:r>
        <w:rPr>
          <w:rStyle w:val="23"/>
          <w:rFonts w:hint="eastAsia" w:ascii="仿宋_GB2312" w:hAnsi="仿宋_GB2312" w:eastAsia="仿宋_GB2312" w:cs="仿宋_GB2312"/>
          <w:b/>
          <w:bCs/>
          <w:color w:val="000000"/>
          <w:sz w:val="32"/>
          <w:szCs w:val="32"/>
          <w:u w:val="none"/>
          <w:lang w:val="en-US"/>
        </w:rPr>
        <w:t>绩效目标</w:t>
      </w:r>
      <w:r>
        <w:rPr>
          <w:rStyle w:val="23"/>
          <w:rFonts w:hint="eastAsia" w:ascii="仿宋_GB2312" w:hAnsi="仿宋_GB2312" w:eastAsia="仿宋_GB2312" w:cs="仿宋_GB2312"/>
          <w:b w:val="0"/>
          <w:bCs w:val="0"/>
          <w:color w:val="000000"/>
          <w:sz w:val="32"/>
          <w:szCs w:val="32"/>
          <w:u w:val="none"/>
          <w:lang w:val="en-US"/>
        </w:rPr>
        <w:t>：一是建设现代化设施农业产业园配套果蔬拣选加工车间有利于进一步提升蔬菜增值效益，促进农业农村现代化，为提高农民收入提供有力保障。果蔬拣选加工车间可进行租赁，依照既定收益模式为脱贫户、监测户分红。二是实现农民就近就地务工需求，既满足务工增收需求，又能满足家庭团聚的愿望，实现村居和谐、稳定发展。三是生态效益：此项目不会对环境产生污染，还可加强集约生产，改善生产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（三）基础设施建设项目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val="en-US" w:eastAsia="zh-CN"/>
        </w:rPr>
      </w:pPr>
      <w:r>
        <w:rPr>
          <w:rStyle w:val="23"/>
          <w:rFonts w:hint="eastAsia" w:ascii="仿宋_GB2312" w:hAnsi="仿宋_GB2312" w:eastAsia="仿宋_GB2312" w:cs="仿宋_GB2312"/>
          <w:b/>
          <w:bCs/>
          <w:color w:val="000000"/>
          <w:sz w:val="32"/>
          <w:szCs w:val="32"/>
          <w:lang w:val="en-US"/>
        </w:rPr>
        <w:t>1.</w:t>
      </w:r>
      <w:r>
        <w:rPr>
          <w:rFonts w:hint="eastAsia" w:ascii="仿宋_GB2312" w:hAnsi="仿宋_GB2312" w:eastAsia="仿宋_GB2312" w:cs="仿宋_GB2312"/>
          <w:sz w:val="32"/>
          <w:szCs w:val="32"/>
          <w:highlight w:val="none"/>
          <w:lang w:val="en-US" w:eastAsia="zh-CN"/>
        </w:rPr>
        <w:t>五原县“十强镇、百强村”示范创建项目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val="0"/>
          <w:bCs w:val="0"/>
          <w:sz w:val="32"/>
          <w:szCs w:val="32"/>
          <w:lang w:eastAsia="zh-CN"/>
        </w:rPr>
        <w:t>：各乡镇、各行政村</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rPr>
        <w:t>在各乡镇、各行政村建设基础设施，其中：16个百强村示范创建村，每个村10万元，共计160万元；灌溉渠道衬砌8.2公里，每公里50万元，共计410万元；修建水泥路</w:t>
      </w:r>
      <w:r>
        <w:rPr>
          <w:rStyle w:val="23"/>
          <w:rFonts w:hint="eastAsia" w:ascii="仿宋_GB2312" w:hAnsi="仿宋_GB2312" w:eastAsia="仿宋_GB2312" w:cs="仿宋_GB2312"/>
          <w:b w:val="0"/>
          <w:bCs w:val="0"/>
          <w:color w:val="000000"/>
          <w:sz w:val="32"/>
          <w:szCs w:val="32"/>
          <w:lang w:val="en-US"/>
        </w:rPr>
        <w:t>9</w:t>
      </w:r>
      <w:r>
        <w:rPr>
          <w:rStyle w:val="23"/>
          <w:rFonts w:hint="eastAsia" w:ascii="仿宋_GB2312" w:hAnsi="仿宋_GB2312" w:eastAsia="仿宋_GB2312" w:cs="仿宋_GB2312"/>
          <w:b w:val="0"/>
          <w:bCs w:val="0"/>
          <w:color w:val="000000"/>
          <w:sz w:val="32"/>
          <w:szCs w:val="32"/>
        </w:rPr>
        <w:t>.5公里，每公里50万元，共计4</w:t>
      </w:r>
      <w:r>
        <w:rPr>
          <w:rStyle w:val="23"/>
          <w:rFonts w:hint="eastAsia" w:ascii="仿宋_GB2312" w:hAnsi="仿宋_GB2312" w:eastAsia="仿宋_GB2312" w:cs="仿宋_GB2312"/>
          <w:b w:val="0"/>
          <w:bCs w:val="0"/>
          <w:color w:val="000000"/>
          <w:sz w:val="32"/>
          <w:szCs w:val="32"/>
          <w:lang w:val="en-US"/>
        </w:rPr>
        <w:t>7</w:t>
      </w:r>
      <w:r>
        <w:rPr>
          <w:rStyle w:val="23"/>
          <w:rFonts w:hint="eastAsia" w:ascii="仿宋_GB2312" w:hAnsi="仿宋_GB2312" w:eastAsia="仿宋_GB2312" w:cs="仿宋_GB2312"/>
          <w:b w:val="0"/>
          <w:bCs w:val="0"/>
          <w:color w:val="000000"/>
          <w:sz w:val="32"/>
          <w:szCs w:val="32"/>
        </w:rPr>
        <w:t>5万元；扬水站新建维修5座，共计100万元；建设生产桥、各类口闸等</w:t>
      </w:r>
      <w:r>
        <w:rPr>
          <w:rStyle w:val="23"/>
          <w:rFonts w:hint="eastAsia" w:ascii="仿宋_GB2312" w:hAnsi="仿宋_GB2312" w:eastAsia="仿宋_GB2312" w:cs="仿宋_GB2312"/>
          <w:b w:val="0"/>
          <w:bCs w:val="0"/>
          <w:color w:val="000000"/>
          <w:sz w:val="32"/>
          <w:szCs w:val="32"/>
          <w:lang w:val="en-US"/>
        </w:rPr>
        <w:t>70</w:t>
      </w:r>
      <w:r>
        <w:rPr>
          <w:rStyle w:val="23"/>
          <w:rFonts w:hint="eastAsia" w:ascii="仿宋_GB2312" w:hAnsi="仿宋_GB2312" w:eastAsia="仿宋_GB2312" w:cs="仿宋_GB2312"/>
          <w:b w:val="0"/>
          <w:bCs w:val="0"/>
          <w:color w:val="000000"/>
          <w:sz w:val="32"/>
          <w:szCs w:val="32"/>
        </w:rPr>
        <w:t>座，共计</w:t>
      </w:r>
      <w:r>
        <w:rPr>
          <w:rStyle w:val="23"/>
          <w:rFonts w:hint="eastAsia" w:ascii="仿宋_GB2312" w:hAnsi="仿宋_GB2312" w:eastAsia="仿宋_GB2312" w:cs="仿宋_GB2312"/>
          <w:b w:val="0"/>
          <w:bCs w:val="0"/>
          <w:color w:val="000000"/>
          <w:sz w:val="32"/>
          <w:szCs w:val="32"/>
          <w:lang w:val="en-US"/>
        </w:rPr>
        <w:t>270.8</w:t>
      </w:r>
      <w:r>
        <w:rPr>
          <w:rStyle w:val="23"/>
          <w:rFonts w:hint="eastAsia" w:ascii="仿宋_GB2312" w:hAnsi="仿宋_GB2312" w:eastAsia="仿宋_GB2312" w:cs="仿宋_GB2312"/>
          <w:b w:val="0"/>
          <w:bCs w:val="0"/>
          <w:color w:val="000000"/>
          <w:sz w:val="32"/>
          <w:szCs w:val="32"/>
        </w:rPr>
        <w:t>万元；联丰新村供水、排水管网建设4</w:t>
      </w:r>
      <w:r>
        <w:rPr>
          <w:rStyle w:val="23"/>
          <w:rFonts w:hint="eastAsia" w:ascii="仿宋_GB2312" w:hAnsi="仿宋_GB2312" w:eastAsia="仿宋_GB2312" w:cs="仿宋_GB2312"/>
          <w:b w:val="0"/>
          <w:bCs w:val="0"/>
          <w:color w:val="000000"/>
          <w:sz w:val="32"/>
          <w:szCs w:val="32"/>
          <w:lang w:val="en-US"/>
        </w:rPr>
        <w:t>25</w:t>
      </w:r>
      <w:r>
        <w:rPr>
          <w:rStyle w:val="23"/>
          <w:rFonts w:hint="eastAsia" w:ascii="仿宋_GB2312" w:hAnsi="仿宋_GB2312" w:eastAsia="仿宋_GB2312" w:cs="仿宋_GB2312"/>
          <w:b w:val="0"/>
          <w:bCs w:val="0"/>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1970万元，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w:t>
      </w:r>
      <w:r>
        <w:rPr>
          <w:rStyle w:val="23"/>
          <w:rFonts w:hint="eastAsia" w:ascii="仿宋_GB2312" w:hAnsi="仿宋_GB2312" w:eastAsia="仿宋_GB2312" w:cs="仿宋_GB2312"/>
          <w:sz w:val="32"/>
          <w:szCs w:val="32"/>
          <w:lang w:val="en-US"/>
        </w:rPr>
        <w:t>1500</w:t>
      </w:r>
      <w:r>
        <w:rPr>
          <w:rStyle w:val="23"/>
          <w:rFonts w:hint="eastAsia" w:ascii="仿宋_GB2312" w:hAnsi="仿宋_GB2312" w:eastAsia="仿宋_GB2312" w:cs="仿宋_GB2312"/>
          <w:sz w:val="32"/>
          <w:szCs w:val="32"/>
        </w:rPr>
        <w:t>万元，其他资金</w:t>
      </w:r>
      <w:r>
        <w:rPr>
          <w:rStyle w:val="23"/>
          <w:rFonts w:hint="eastAsia" w:ascii="仿宋_GB2312" w:hAnsi="仿宋_GB2312" w:eastAsia="仿宋_GB2312" w:cs="仿宋_GB2312"/>
          <w:sz w:val="32"/>
          <w:szCs w:val="32"/>
          <w:lang w:val="en-US"/>
        </w:rPr>
        <w:t>470万元。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Style w:val="23"/>
          <w:rFonts w:hint="eastAsia" w:ascii="仿宋_GB2312" w:hAnsi="仿宋_GB2312" w:eastAsia="仿宋_GB2312" w:cs="仿宋_GB2312"/>
          <w:b/>
          <w:bCs/>
          <w:color w:val="000000"/>
          <w:sz w:val="32"/>
          <w:szCs w:val="32"/>
        </w:rPr>
        <w:t>覆盖</w:t>
      </w:r>
      <w:r>
        <w:rPr>
          <w:rStyle w:val="23"/>
          <w:rFonts w:hint="eastAsia" w:ascii="仿宋_GB2312" w:hAnsi="仿宋_GB2312" w:eastAsia="仿宋_GB2312" w:cs="仿宋_GB2312"/>
          <w:b/>
          <w:bCs/>
          <w:color w:val="000000"/>
          <w:sz w:val="32"/>
          <w:szCs w:val="32"/>
          <w:lang w:val="en-US"/>
        </w:rPr>
        <w:t>农户</w:t>
      </w:r>
      <w:r>
        <w:rPr>
          <w:rStyle w:val="23"/>
          <w:rFonts w:hint="eastAsia" w:ascii="仿宋_GB2312" w:hAnsi="仿宋_GB2312" w:eastAsia="仿宋_GB2312" w:cs="仿宋_GB2312"/>
          <w:color w:val="000000"/>
          <w:sz w:val="32"/>
          <w:szCs w:val="32"/>
        </w:rPr>
        <w:t>：</w:t>
      </w:r>
      <w:r>
        <w:rPr>
          <w:rFonts w:hint="eastAsia" w:ascii="仿宋_GB2312" w:hAnsi="仿宋_GB2312" w:eastAsia="仿宋_GB2312" w:cs="仿宋_GB2312"/>
          <w:b w:val="0"/>
          <w:bCs w:val="0"/>
          <w:color w:val="auto"/>
          <w:sz w:val="32"/>
          <w:szCs w:val="32"/>
          <w:lang w:val="en-US" w:eastAsia="zh-CN"/>
        </w:rPr>
        <w:t>1098户2166人，其中脱贫户421户798人，监测户39户77人。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3"/>
          <w:rFonts w:hint="eastAsia" w:ascii="仿宋_GB2312" w:hAnsi="仿宋_GB2312" w:eastAsia="仿宋_GB2312" w:cs="仿宋_GB2312"/>
          <w:b w:val="0"/>
          <w:bCs w:val="0"/>
          <w:color w:val="000000"/>
          <w:sz w:val="32"/>
          <w:szCs w:val="32"/>
          <w:lang w:val="en-US"/>
        </w:rPr>
      </w:pPr>
      <w:r>
        <w:rPr>
          <w:rStyle w:val="23"/>
          <w:rFonts w:hint="eastAsia" w:ascii="仿宋_GB2312" w:hAnsi="仿宋_GB2312" w:eastAsia="仿宋_GB2312" w:cs="仿宋_GB2312"/>
          <w:b/>
          <w:bCs/>
          <w:color w:val="000000"/>
          <w:sz w:val="32"/>
          <w:szCs w:val="32"/>
        </w:rPr>
        <w:t>绩效目标：</w:t>
      </w:r>
      <w:r>
        <w:rPr>
          <w:rStyle w:val="23"/>
          <w:rFonts w:hint="eastAsia" w:ascii="仿宋_GB2312" w:hAnsi="仿宋_GB2312" w:eastAsia="仿宋_GB2312" w:cs="仿宋_GB2312"/>
          <w:b w:val="0"/>
          <w:bCs w:val="0"/>
          <w:color w:val="000000"/>
          <w:sz w:val="32"/>
          <w:szCs w:val="32"/>
          <w:lang w:val="en-US"/>
        </w:rPr>
        <w:t>一是提升农村基础设施建设水平，</w:t>
      </w:r>
      <w:r>
        <w:rPr>
          <w:rStyle w:val="23"/>
          <w:rFonts w:hint="eastAsia" w:ascii="仿宋_GB2312" w:hAnsi="仿宋_GB2312" w:eastAsia="仿宋_GB2312" w:cs="仿宋_GB2312"/>
          <w:b w:val="0"/>
          <w:bCs w:val="0"/>
          <w:color w:val="000000"/>
          <w:sz w:val="32"/>
          <w:szCs w:val="32"/>
        </w:rPr>
        <w:t>改善农村人居环境</w:t>
      </w:r>
      <w:r>
        <w:rPr>
          <w:rStyle w:val="23"/>
          <w:rFonts w:hint="eastAsia" w:ascii="仿宋_GB2312" w:hAnsi="仿宋_GB2312" w:eastAsia="仿宋_GB2312" w:cs="仿宋_GB2312"/>
          <w:b w:val="0"/>
          <w:bCs w:val="0"/>
          <w:color w:val="000000"/>
          <w:sz w:val="32"/>
          <w:szCs w:val="32"/>
          <w:lang w:val="en-US"/>
        </w:rPr>
        <w:t>。二是改善农田水利设施配套水平，实现水资源有效利用。</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val="en-US" w:eastAsia="zh-CN"/>
        </w:rPr>
      </w:pPr>
      <w:r>
        <w:rPr>
          <w:rStyle w:val="23"/>
          <w:rFonts w:hint="eastAsia" w:ascii="仿宋_GB2312" w:hAnsi="仿宋_GB2312" w:eastAsia="仿宋_GB2312" w:cs="仿宋_GB2312"/>
          <w:b/>
          <w:bCs/>
          <w:color w:val="000000"/>
          <w:sz w:val="32"/>
          <w:szCs w:val="32"/>
          <w:lang w:val="en-US"/>
        </w:rPr>
        <w:t>2.</w:t>
      </w:r>
      <w:r>
        <w:rPr>
          <w:rFonts w:hint="eastAsia" w:ascii="仿宋_GB2312" w:hAnsi="仿宋_GB2312" w:eastAsia="仿宋_GB2312" w:cs="仿宋_GB2312"/>
          <w:b/>
          <w:bCs/>
          <w:sz w:val="32"/>
          <w:szCs w:val="32"/>
          <w:highlight w:val="none"/>
          <w:lang w:val="en-US" w:eastAsia="zh-CN"/>
        </w:rPr>
        <w:t>农</w:t>
      </w:r>
      <w:r>
        <w:rPr>
          <w:rFonts w:hint="eastAsia" w:ascii="仿宋_GB2312" w:hAnsi="仿宋_GB2312" w:eastAsia="仿宋_GB2312" w:cs="仿宋_GB2312"/>
          <w:sz w:val="32"/>
          <w:szCs w:val="32"/>
          <w:highlight w:val="none"/>
          <w:lang w:val="en-US" w:eastAsia="zh-CN"/>
        </w:rPr>
        <w:t>田深度节水控水和农村安全饮水项目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val="0"/>
          <w:bCs w:val="0"/>
          <w:sz w:val="32"/>
          <w:szCs w:val="32"/>
          <w:lang w:eastAsia="zh-CN"/>
        </w:rPr>
        <w:t>：各乡镇</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农科局、水利局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lang w:val="en-US" w:eastAsia="zh-CN"/>
        </w:rPr>
        <w:t>由农科局在塔尔湖镇实施农田深度节水控水工程，水利局在各乡镇实施农村安全饮水巩固提升工程项目。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803.5万元，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w:t>
      </w:r>
      <w:r>
        <w:rPr>
          <w:rStyle w:val="23"/>
          <w:rFonts w:hint="eastAsia" w:ascii="仿宋_GB2312" w:hAnsi="仿宋_GB2312" w:eastAsia="仿宋_GB2312" w:cs="仿宋_GB2312"/>
          <w:sz w:val="32"/>
          <w:szCs w:val="32"/>
          <w:lang w:val="en-US"/>
        </w:rPr>
        <w:t>739.5</w:t>
      </w:r>
      <w:r>
        <w:rPr>
          <w:rStyle w:val="23"/>
          <w:rFonts w:hint="eastAsia" w:ascii="仿宋_GB2312" w:hAnsi="仿宋_GB2312" w:eastAsia="仿宋_GB2312" w:cs="仿宋_GB2312"/>
          <w:sz w:val="32"/>
          <w:szCs w:val="32"/>
        </w:rPr>
        <w:t>万元，市级衔接资金</w:t>
      </w:r>
      <w:r>
        <w:rPr>
          <w:rStyle w:val="23"/>
          <w:rFonts w:hint="eastAsia" w:ascii="仿宋_GB2312" w:hAnsi="仿宋_GB2312" w:eastAsia="仿宋_GB2312" w:cs="仿宋_GB2312"/>
          <w:sz w:val="32"/>
          <w:szCs w:val="32"/>
          <w:lang w:val="en-US"/>
        </w:rPr>
        <w:t>65.5万元。</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Style w:val="23"/>
          <w:rFonts w:hint="eastAsia" w:ascii="仿宋_GB2312" w:hAnsi="仿宋_GB2312" w:eastAsia="仿宋_GB2312" w:cs="仿宋_GB2312"/>
          <w:b/>
          <w:bCs/>
          <w:color w:val="000000"/>
          <w:sz w:val="32"/>
          <w:szCs w:val="32"/>
        </w:rPr>
        <w:t>覆盖</w:t>
      </w:r>
      <w:r>
        <w:rPr>
          <w:rStyle w:val="23"/>
          <w:rFonts w:hint="eastAsia" w:ascii="仿宋_GB2312" w:hAnsi="仿宋_GB2312" w:eastAsia="仿宋_GB2312" w:cs="仿宋_GB2312"/>
          <w:b/>
          <w:bCs/>
          <w:color w:val="000000"/>
          <w:sz w:val="32"/>
          <w:szCs w:val="32"/>
          <w:lang w:val="en-US"/>
        </w:rPr>
        <w:t>农户</w:t>
      </w:r>
      <w:r>
        <w:rPr>
          <w:rStyle w:val="23"/>
          <w:rFonts w:hint="eastAsia" w:ascii="仿宋_GB2312" w:hAnsi="仿宋_GB2312" w:eastAsia="仿宋_GB2312" w:cs="仿宋_GB2312"/>
          <w:color w:val="000000"/>
          <w:sz w:val="32"/>
          <w:szCs w:val="32"/>
        </w:rPr>
        <w:t>：</w:t>
      </w:r>
      <w:r>
        <w:rPr>
          <w:rStyle w:val="23"/>
          <w:rFonts w:hint="eastAsia" w:ascii="仿宋_GB2312" w:hAnsi="仿宋_GB2312" w:eastAsia="仿宋_GB2312" w:cs="仿宋_GB2312"/>
          <w:b w:val="0"/>
          <w:bCs w:val="0"/>
          <w:color w:val="000000"/>
          <w:sz w:val="32"/>
          <w:szCs w:val="32"/>
          <w:u w:val="none"/>
          <w:lang w:val="en-US"/>
        </w:rPr>
        <w:t>1156户2310人，其中，脱贫户379户796人</w:t>
      </w:r>
      <w:r>
        <w:rPr>
          <w:rFonts w:hint="eastAsia" w:ascii="仿宋_GB2312" w:hAnsi="仿宋_GB2312" w:eastAsia="仿宋_GB2312" w:cs="仿宋_GB2312"/>
          <w:b w:val="0"/>
          <w:bCs w:val="0"/>
          <w:color w:val="auto"/>
          <w:sz w:val="32"/>
          <w:szCs w:val="32"/>
          <w:u w:val="none"/>
          <w:lang w:val="en-US" w:eastAsia="zh-CN"/>
        </w:rPr>
        <w:t>，监测户146户281人</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23"/>
          <w:rFonts w:hint="eastAsia" w:ascii="仿宋_GB2312" w:hAnsi="仿宋_GB2312" w:eastAsia="仿宋_GB2312" w:cs="仿宋_GB2312"/>
          <w:b w:val="0"/>
          <w:bCs w:val="0"/>
          <w:color w:val="000000"/>
          <w:sz w:val="32"/>
          <w:szCs w:val="32"/>
          <w:lang w:val="en-US"/>
        </w:rPr>
      </w:pPr>
      <w:r>
        <w:rPr>
          <w:rStyle w:val="23"/>
          <w:rFonts w:hint="eastAsia" w:ascii="仿宋_GB2312" w:hAnsi="仿宋_GB2312" w:eastAsia="仿宋_GB2312" w:cs="仿宋_GB2312"/>
          <w:b/>
          <w:bCs/>
          <w:color w:val="000000"/>
          <w:sz w:val="32"/>
          <w:szCs w:val="32"/>
        </w:rPr>
        <w:t>绩效目标：</w:t>
      </w:r>
      <w:r>
        <w:rPr>
          <w:rFonts w:hint="eastAsia" w:ascii="仿宋_GB2312" w:hAnsi="仿宋_GB2312" w:eastAsia="仿宋_GB2312" w:cs="仿宋_GB2312"/>
          <w:b w:val="0"/>
          <w:bCs w:val="0"/>
          <w:sz w:val="32"/>
          <w:szCs w:val="32"/>
          <w:lang w:val="en-US" w:eastAsia="zh-CN"/>
        </w:rPr>
        <w:t>项目全部建成后，可进一步提高我县农业生产条件，巩固农村安全饮水保障水平</w:t>
      </w:r>
      <w:r>
        <w:rPr>
          <w:rStyle w:val="23"/>
          <w:rFonts w:hint="eastAsia" w:ascii="仿宋_GB2312" w:hAnsi="仿宋_GB2312" w:eastAsia="仿宋_GB2312" w:cs="仿宋_GB2312"/>
          <w:b w:val="0"/>
          <w:bCs w:val="0"/>
          <w:color w:val="000000"/>
          <w:sz w:val="32"/>
          <w:szCs w:val="32"/>
          <w:lang w:val="en-US"/>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val="en-US" w:eastAsia="zh-CN"/>
        </w:rPr>
      </w:pPr>
      <w:r>
        <w:rPr>
          <w:rStyle w:val="23"/>
          <w:rFonts w:hint="eastAsia" w:ascii="仿宋_GB2312" w:hAnsi="仿宋_GB2312" w:eastAsia="仿宋_GB2312" w:cs="仿宋_GB2312"/>
          <w:b/>
          <w:bCs/>
          <w:color w:val="000000"/>
          <w:sz w:val="32"/>
          <w:szCs w:val="32"/>
          <w:lang w:val="en-US"/>
        </w:rPr>
        <w:t>3.</w:t>
      </w:r>
      <w:r>
        <w:rPr>
          <w:rFonts w:hint="eastAsia" w:ascii="仿宋_GB2312" w:hAnsi="仿宋_GB2312" w:eastAsia="仿宋_GB2312" w:cs="仿宋_GB2312"/>
          <w:b/>
          <w:bCs/>
          <w:sz w:val="32"/>
          <w:szCs w:val="32"/>
          <w:lang w:val="en-US" w:eastAsia="zh-CN"/>
        </w:rPr>
        <w:t>新公中镇粮食种植带渠道衬砌项目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val="0"/>
          <w:bCs w:val="0"/>
          <w:sz w:val="32"/>
          <w:szCs w:val="32"/>
          <w:lang w:eastAsia="zh-CN"/>
        </w:rPr>
        <w:t>：新公中镇</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农科局、水利局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lang w:val="en-US" w:eastAsia="zh-CN"/>
        </w:rPr>
        <w:t>在新公中镇旭日村粮食种植带衬砌渠道6.1公里。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200万元，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w:t>
      </w:r>
      <w:r>
        <w:rPr>
          <w:rStyle w:val="23"/>
          <w:rFonts w:hint="eastAsia" w:ascii="仿宋_GB2312" w:hAnsi="仿宋_GB2312" w:eastAsia="仿宋_GB2312" w:cs="仿宋_GB2312"/>
          <w:sz w:val="32"/>
          <w:szCs w:val="32"/>
          <w:lang w:val="en-US"/>
        </w:rPr>
        <w:t>200</w:t>
      </w:r>
      <w:r>
        <w:rPr>
          <w:rStyle w:val="23"/>
          <w:rFonts w:hint="eastAsia" w:ascii="仿宋_GB2312" w:hAnsi="仿宋_GB2312" w:eastAsia="仿宋_GB2312" w:cs="仿宋_GB2312"/>
          <w:sz w:val="32"/>
          <w:szCs w:val="32"/>
        </w:rPr>
        <w:t>万元</w:t>
      </w:r>
      <w:r>
        <w:rPr>
          <w:rStyle w:val="23"/>
          <w:rFonts w:hint="eastAsia" w:ascii="仿宋_GB2312" w:hAnsi="仿宋_GB2312" w:eastAsia="仿宋_GB2312" w:cs="仿宋_GB2312"/>
          <w:sz w:val="32"/>
          <w:szCs w:val="32"/>
          <w:lang w:val="en-US"/>
        </w:rPr>
        <w:t>。</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Style w:val="23"/>
          <w:rFonts w:hint="eastAsia" w:ascii="仿宋_GB2312" w:hAnsi="仿宋_GB2312" w:eastAsia="仿宋_GB2312" w:cs="仿宋_GB2312"/>
          <w:b/>
          <w:bCs/>
          <w:color w:val="000000"/>
          <w:sz w:val="32"/>
          <w:szCs w:val="32"/>
        </w:rPr>
        <w:t>覆盖</w:t>
      </w:r>
      <w:r>
        <w:rPr>
          <w:rStyle w:val="23"/>
          <w:rFonts w:hint="eastAsia" w:ascii="仿宋_GB2312" w:hAnsi="仿宋_GB2312" w:eastAsia="仿宋_GB2312" w:cs="仿宋_GB2312"/>
          <w:b/>
          <w:bCs/>
          <w:color w:val="000000"/>
          <w:sz w:val="32"/>
          <w:szCs w:val="32"/>
          <w:lang w:val="en-US"/>
        </w:rPr>
        <w:t>农户</w:t>
      </w:r>
      <w:r>
        <w:rPr>
          <w:rStyle w:val="23"/>
          <w:rFonts w:hint="eastAsia" w:ascii="仿宋_GB2312" w:hAnsi="仿宋_GB2312" w:eastAsia="仿宋_GB2312" w:cs="仿宋_GB2312"/>
          <w:color w:val="000000"/>
          <w:sz w:val="32"/>
          <w:szCs w:val="32"/>
        </w:rPr>
        <w:t>：</w:t>
      </w:r>
      <w:r>
        <w:rPr>
          <w:rStyle w:val="23"/>
          <w:rFonts w:hint="eastAsia" w:ascii="仿宋_GB2312" w:hAnsi="仿宋_GB2312" w:eastAsia="仿宋_GB2312" w:cs="仿宋_GB2312"/>
          <w:b w:val="0"/>
          <w:bCs w:val="0"/>
          <w:color w:val="000000"/>
          <w:sz w:val="32"/>
          <w:szCs w:val="32"/>
          <w:u w:val="none"/>
          <w:lang w:val="en-US"/>
        </w:rPr>
        <w:t>450户987人，其中，脱贫户169户348人</w:t>
      </w:r>
      <w:r>
        <w:rPr>
          <w:rFonts w:hint="eastAsia" w:ascii="仿宋_GB2312" w:hAnsi="仿宋_GB2312" w:eastAsia="仿宋_GB2312" w:cs="仿宋_GB2312"/>
          <w:b w:val="0"/>
          <w:bCs w:val="0"/>
          <w:color w:val="auto"/>
          <w:sz w:val="32"/>
          <w:szCs w:val="32"/>
          <w:u w:val="none"/>
          <w:lang w:val="en-US" w:eastAsia="zh-CN"/>
        </w:rPr>
        <w:t>，监测户52户106人</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Style w:val="23"/>
          <w:rFonts w:hint="eastAsia" w:ascii="仿宋_GB2312" w:hAnsi="仿宋_GB2312" w:eastAsia="仿宋_GB2312" w:cs="仿宋_GB2312"/>
          <w:b/>
          <w:bCs/>
          <w:color w:val="000000"/>
          <w:sz w:val="32"/>
          <w:szCs w:val="32"/>
        </w:rPr>
        <w:t>绩效目标：</w:t>
      </w:r>
      <w:r>
        <w:rPr>
          <w:rFonts w:hint="eastAsia" w:ascii="仿宋_GB2312" w:hAnsi="仿宋_GB2312" w:eastAsia="仿宋_GB2312" w:cs="仿宋_GB2312"/>
          <w:b w:val="0"/>
          <w:bCs w:val="0"/>
          <w:sz w:val="32"/>
          <w:szCs w:val="32"/>
          <w:lang w:val="en-US" w:eastAsia="zh-CN"/>
        </w:rPr>
        <w:t>项目全部建成后，可进一步提高水资源利用率，减少农业用水支出。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Style w:val="23"/>
          <w:rFonts w:hint="eastAsia" w:ascii="仿宋_GB2312" w:hAnsi="仿宋_GB2312" w:eastAsia="仿宋_GB2312" w:cs="仿宋_GB2312"/>
          <w:b w:val="0"/>
          <w:bCs w:val="0"/>
          <w:color w:val="000000"/>
          <w:sz w:val="32"/>
          <w:szCs w:val="32"/>
          <w:lang w:val="en-US"/>
        </w:rPr>
        <w:t>4.</w:t>
      </w:r>
      <w:r>
        <w:rPr>
          <w:rFonts w:hint="eastAsia" w:ascii="仿宋_GB2312" w:hAnsi="仿宋_GB2312" w:eastAsia="仿宋_GB2312" w:cs="仿宋_GB2312"/>
          <w:b/>
          <w:bCs/>
          <w:sz w:val="32"/>
          <w:szCs w:val="32"/>
          <w:lang w:val="en-US" w:eastAsia="zh-CN"/>
        </w:rPr>
        <w:t>建沣农场小型农田水利设施建设项目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基础设施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val="0"/>
          <w:bCs w:val="0"/>
          <w:sz w:val="32"/>
          <w:szCs w:val="32"/>
          <w:lang w:eastAsia="zh-CN"/>
        </w:rPr>
        <w:t>：</w:t>
      </w:r>
      <w:r>
        <w:rPr>
          <w:rStyle w:val="23"/>
          <w:rFonts w:hint="eastAsia" w:ascii="仿宋_GB2312" w:hAnsi="仿宋_GB2312" w:eastAsia="仿宋_GB2312" w:cs="仿宋_GB2312"/>
          <w:b w:val="0"/>
          <w:bCs w:val="0"/>
          <w:color w:val="000000"/>
          <w:sz w:val="32"/>
          <w:szCs w:val="32"/>
          <w:lang w:val="en-US" w:eastAsia="zh-CN"/>
        </w:rPr>
        <w:t>建沣农场二分场</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Style w:val="23"/>
          <w:rFonts w:hint="eastAsia" w:ascii="仿宋_GB2312" w:hAnsi="仿宋_GB2312" w:eastAsia="仿宋_GB2312" w:cs="仿宋_GB2312"/>
          <w:b w:val="0"/>
          <w:bCs w:val="0"/>
          <w:color w:val="000000"/>
          <w:sz w:val="32"/>
          <w:szCs w:val="32"/>
          <w:lang w:val="en-US" w:eastAsia="zh-CN"/>
        </w:rPr>
        <w:t>建沣农场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lang w:val="en-US" w:eastAsia="zh-CN"/>
        </w:rPr>
        <w:t>在建沣农场二分场常农渠新建农口闸10座。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11万元，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市级衔接资金11</w:t>
      </w:r>
      <w:r>
        <w:rPr>
          <w:rStyle w:val="23"/>
          <w:rFonts w:hint="eastAsia" w:ascii="仿宋_GB2312" w:hAnsi="仿宋_GB2312" w:eastAsia="仿宋_GB2312" w:cs="仿宋_GB2312"/>
          <w:sz w:val="32"/>
          <w:szCs w:val="32"/>
        </w:rPr>
        <w:t>万元</w:t>
      </w:r>
      <w:r>
        <w:rPr>
          <w:rStyle w:val="23"/>
          <w:rFonts w:hint="eastAsia" w:ascii="仿宋_GB2312" w:hAnsi="仿宋_GB2312" w:eastAsia="仿宋_GB2312" w:cs="仿宋_GB2312"/>
          <w:sz w:val="32"/>
          <w:szCs w:val="32"/>
          <w:lang w:val="en-US"/>
        </w:rPr>
        <w:t>。</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Style w:val="23"/>
          <w:rFonts w:hint="eastAsia" w:ascii="仿宋_GB2312" w:hAnsi="仿宋_GB2312" w:eastAsia="仿宋_GB2312" w:cs="仿宋_GB2312"/>
          <w:b/>
          <w:bCs/>
          <w:color w:val="000000"/>
          <w:sz w:val="32"/>
          <w:szCs w:val="32"/>
        </w:rPr>
        <w:t>覆盖</w:t>
      </w:r>
      <w:r>
        <w:rPr>
          <w:rStyle w:val="23"/>
          <w:rFonts w:hint="eastAsia" w:ascii="仿宋_GB2312" w:hAnsi="仿宋_GB2312" w:eastAsia="仿宋_GB2312" w:cs="仿宋_GB2312"/>
          <w:b/>
          <w:bCs/>
          <w:color w:val="000000"/>
          <w:sz w:val="32"/>
          <w:szCs w:val="32"/>
          <w:lang w:val="en-US"/>
        </w:rPr>
        <w:t>农户</w:t>
      </w:r>
      <w:r>
        <w:rPr>
          <w:rStyle w:val="23"/>
          <w:rFonts w:hint="eastAsia" w:ascii="仿宋_GB2312" w:hAnsi="仿宋_GB2312" w:eastAsia="仿宋_GB2312" w:cs="仿宋_GB2312"/>
          <w:color w:val="000000"/>
          <w:sz w:val="32"/>
          <w:szCs w:val="32"/>
        </w:rPr>
        <w:t>：</w:t>
      </w:r>
      <w:r>
        <w:rPr>
          <w:rStyle w:val="23"/>
          <w:rFonts w:hint="eastAsia" w:ascii="仿宋_GB2312" w:hAnsi="仿宋_GB2312" w:eastAsia="仿宋_GB2312" w:cs="仿宋_GB2312"/>
          <w:b w:val="0"/>
          <w:bCs w:val="0"/>
          <w:color w:val="000000"/>
          <w:sz w:val="32"/>
          <w:szCs w:val="32"/>
          <w:u w:val="none"/>
          <w:lang w:val="en-US"/>
        </w:rPr>
        <w:t>89户178人，其中，脱贫户10户24人</w:t>
      </w:r>
      <w:r>
        <w:rPr>
          <w:rFonts w:hint="eastAsia" w:ascii="仿宋_GB2312" w:hAnsi="仿宋_GB2312" w:eastAsia="仿宋_GB2312" w:cs="仿宋_GB2312"/>
          <w:b w:val="0"/>
          <w:bCs w:val="0"/>
          <w:color w:val="auto"/>
          <w:sz w:val="32"/>
          <w:szCs w:val="32"/>
          <w:lang w:val="en-US" w:eastAsia="zh-CN"/>
        </w:rPr>
        <w:t>。</w:t>
      </w:r>
    </w:p>
    <w:p>
      <w:pPr>
        <w:pStyle w:val="2"/>
        <w:keepNext w:val="0"/>
        <w:keepLines w:val="0"/>
        <w:pageBreakBefore w:val="0"/>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Style w:val="23"/>
          <w:rFonts w:hint="eastAsia" w:ascii="仿宋_GB2312" w:hAnsi="仿宋_GB2312" w:eastAsia="仿宋_GB2312" w:cs="仿宋_GB2312"/>
          <w:b/>
          <w:bCs/>
          <w:color w:val="000000"/>
          <w:sz w:val="32"/>
          <w:szCs w:val="32"/>
        </w:rPr>
        <w:t>绩效目标：</w:t>
      </w:r>
      <w:r>
        <w:rPr>
          <w:rFonts w:hint="eastAsia" w:ascii="仿宋_GB2312" w:hAnsi="仿宋_GB2312" w:eastAsia="仿宋_GB2312" w:cs="仿宋_GB2312"/>
          <w:b w:val="0"/>
          <w:bCs w:val="0"/>
          <w:sz w:val="32"/>
          <w:szCs w:val="32"/>
          <w:lang w:val="en-US" w:eastAsia="zh-CN"/>
        </w:rPr>
        <w:t>项目全部建成后，可进一步完善农田配套设施，提高水资源利用率。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.新丰村交易市场及仓储库房建设。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胜丰</w:t>
      </w:r>
      <w:r>
        <w:rPr>
          <w:rFonts w:hint="eastAsia" w:ascii="仿宋_GB2312" w:hAnsi="仿宋_GB2312" w:eastAsia="仿宋_GB2312" w:cs="仿宋_GB2312"/>
          <w:sz w:val="32"/>
          <w:szCs w:val="32"/>
        </w:rPr>
        <w:t>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胜丰镇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新建彩钢库房600平方米，480元/平方米，合计28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元；场地硬化1900平方米，145元/平方米，合计27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5万</w:t>
      </w:r>
      <w:r>
        <w:rPr>
          <w:rFonts w:hint="eastAsia" w:ascii="仿宋_GB2312" w:hAnsi="仿宋_GB2312" w:eastAsia="仿宋_GB2312" w:cs="仿宋_GB2312"/>
          <w:sz w:val="32"/>
          <w:szCs w:val="32"/>
        </w:rPr>
        <w:t>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56.35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50.3</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260户668人，其中，脱贫户7户 16人，监测户3户10人。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1、大力加强脱贫地区和农村地区基础设施建设,加快破除发展瓶颈制约,合力推进脱贫攻坚巩固发展，确保群众的生产生活正常运行。2.工程施工过程中，优先雇佣有劳动能力的脱贫人口、监测人口务工，帮助其增加务工收入。</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.新红村新建郝四渠第一节制闸。</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胜丰</w:t>
      </w:r>
      <w:r>
        <w:rPr>
          <w:rFonts w:hint="eastAsia" w:ascii="仿宋_GB2312" w:hAnsi="仿宋_GB2312" w:eastAsia="仿宋_GB2312" w:cs="仿宋_GB2312"/>
          <w:sz w:val="32"/>
          <w:szCs w:val="32"/>
        </w:rPr>
        <w:t>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胜丰镇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b w:val="0"/>
          <w:bCs w:val="0"/>
          <w:sz w:val="32"/>
          <w:szCs w:val="32"/>
          <w:lang w:eastAsia="zh-CN"/>
        </w:rPr>
        <w:t>新建节制闸一座，</w:t>
      </w:r>
      <w:r>
        <w:rPr>
          <w:rFonts w:hint="eastAsia" w:ascii="仿宋_GB2312" w:hAnsi="仿宋_GB2312" w:eastAsia="仿宋_GB2312" w:cs="仿宋_GB2312"/>
          <w:sz w:val="32"/>
          <w:szCs w:val="32"/>
        </w:rPr>
        <w:t>建筑工程44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元；金属结构及安装7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元；机电设备及安装3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49.5</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321户776人，其中，脱贫户16户34人，监测户5户10人。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工</w:t>
      </w:r>
      <w:r>
        <w:rPr>
          <w:rFonts w:hint="eastAsia" w:ascii="仿宋_GB2312" w:hAnsi="仿宋_GB2312" w:eastAsia="仿宋_GB2312" w:cs="仿宋_GB2312"/>
          <w:sz w:val="32"/>
          <w:szCs w:val="32"/>
        </w:rPr>
        <w:t>程施工过程中，优先雇佣有劳动能力的脱贫人口、监测人口务工，帮助其增加务工收入。</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完善种植业基础设施建设，优化村配套设施，提升产量带动增收。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.永跃三社仓储库房建设。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隆兴昌</w:t>
      </w:r>
      <w:r>
        <w:rPr>
          <w:rFonts w:hint="eastAsia" w:ascii="仿宋_GB2312" w:hAnsi="仿宋_GB2312" w:eastAsia="仿宋_GB2312" w:cs="仿宋_GB2312"/>
          <w:sz w:val="32"/>
          <w:szCs w:val="32"/>
        </w:rPr>
        <w:t>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隆兴昌</w:t>
      </w:r>
      <w:r>
        <w:rPr>
          <w:rFonts w:hint="eastAsia" w:ascii="仿宋_GB2312" w:hAnsi="仿宋_GB2312" w:eastAsia="仿宋_GB2312" w:cs="仿宋_GB2312"/>
          <w:sz w:val="32"/>
          <w:szCs w:val="32"/>
        </w:rPr>
        <w:t>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sz w:val="32"/>
          <w:szCs w:val="32"/>
        </w:rPr>
        <w:t>彩钢库房1000</w:t>
      </w:r>
      <w:r>
        <w:rPr>
          <w:rFonts w:hint="eastAsia" w:ascii="仿宋_GB2312" w:hAnsi="仿宋_GB2312" w:eastAsia="仿宋_GB2312" w:cs="仿宋_GB2312"/>
          <w:sz w:val="32"/>
          <w:szCs w:val="32"/>
          <w:lang w:eastAsia="zh-CN"/>
        </w:rPr>
        <w:t>平方米</w:t>
      </w:r>
      <w:r>
        <w:rPr>
          <w:rFonts w:hint="eastAsia" w:ascii="仿宋_GB2312" w:hAnsi="仿宋_GB2312" w:eastAsia="仿宋_GB2312" w:cs="仿宋_GB2312"/>
          <w:sz w:val="32"/>
          <w:szCs w:val="32"/>
        </w:rPr>
        <w:t>；院内硬化500</w:t>
      </w:r>
      <w:r>
        <w:rPr>
          <w:rFonts w:hint="eastAsia" w:ascii="仿宋_GB2312" w:hAnsi="仿宋_GB2312" w:eastAsia="仿宋_GB2312" w:cs="仿宋_GB2312"/>
          <w:sz w:val="32"/>
          <w:szCs w:val="32"/>
          <w:lang w:eastAsia="zh-CN"/>
        </w:rPr>
        <w:t>平方米。</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48.6</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260户668 人，其中，脱贫户8户16人监测户6户11人。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w:t>
      </w:r>
      <w:r>
        <w:rPr>
          <w:rFonts w:hint="eastAsia" w:ascii="仿宋_GB2312" w:hAnsi="仿宋_GB2312" w:eastAsia="仿宋_GB2312" w:cs="仿宋_GB2312"/>
          <w:sz w:val="32"/>
          <w:szCs w:val="32"/>
          <w:lang w:eastAsia="zh-CN"/>
        </w:rPr>
        <w:t>可进一步完善本村产业配套，为村集体经济增收</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.东牛犋新建仓储库房建设。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隆兴昌</w:t>
      </w:r>
      <w:r>
        <w:rPr>
          <w:rFonts w:hint="eastAsia" w:ascii="仿宋_GB2312" w:hAnsi="仿宋_GB2312" w:eastAsia="仿宋_GB2312" w:cs="仿宋_GB2312"/>
          <w:sz w:val="32"/>
          <w:szCs w:val="32"/>
        </w:rPr>
        <w:t>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隆兴昌</w:t>
      </w:r>
      <w:r>
        <w:rPr>
          <w:rFonts w:hint="eastAsia" w:ascii="仿宋_GB2312" w:hAnsi="仿宋_GB2312" w:eastAsia="仿宋_GB2312" w:cs="仿宋_GB2312"/>
          <w:sz w:val="32"/>
          <w:szCs w:val="32"/>
        </w:rPr>
        <w:t>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彩钢库房;1000*500元/㎡；院落硬化：500㎡*80元/㎡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48.6</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450户987人，其中，脱贫户8户15人，监测户10户18人。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项目全部建成后，完善种植业基础设施建设，优化村配套设施，提升产量带动增收。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.和平村五社义通排干渡槽新建项目。</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和胜乡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和胜乡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和平村新建钢架渡槽一座，开口1米，长30米，两侧80厘米涵管40节，一侧衬砌20米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285户747人，其中，脱贫户21户55人，监测户12户23人。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项目全部建成后，改善灌溉条件，节约用水成本，提高设施农业农田配套建设标准。为脱贫户、监测户及老百姓增产提效创造条件，带动群众增收。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.新建村农田水利基础设施建设项目。</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和胜乡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和胜乡</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渠道衬砌3688平方米，160元/平方米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53.1</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217户495人，其中，脱贫户6户10人，监测户5户8人。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项目全部建成后，改善灌溉条件，节约用水成本，提高设施农业农田配套建设标准。为脱贫户、监测户及老百姓增产提效创造条件，带动群众增收。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.旭日村农田打井及配套设施建设。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新公中镇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新公中镇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lang w:eastAsia="zh-CN"/>
        </w:rPr>
        <w:t>新建</w:t>
      </w:r>
      <w:r>
        <w:rPr>
          <w:rFonts w:hint="eastAsia" w:ascii="仿宋_GB2312" w:hAnsi="仿宋_GB2312" w:eastAsia="仿宋_GB2312" w:cs="仿宋_GB2312"/>
          <w:sz w:val="32"/>
          <w:szCs w:val="32"/>
        </w:rPr>
        <w:t>深井11眼，100米，300元/米；潜水泵配套设施10000元每套；预制井房加门窗，8平米10000元/座</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49.5</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人，其中，脱贫户8户16人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监测户6户11人。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工程施工过程中，优先雇佣有劳动能力的脱贫人口、监测人口务工，帮助其增加务工收入。</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完善种植业基础设施建设，优化村配套设施，提升产量带动增收。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.金联村农副产品分级处理及配套设施建设工程。</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塔尔湖镇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塔尔湖镇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新建780平方米的遮阴棚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安装18米长地磅一座及可移动式磅房。市场硬化2400平方米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23.4</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361户794人，其中，脱贫户23户 40人，监测户7户13人。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项目全部建成后，完善种植业基础设施建设，优化村配套设施，提升产量带动增收。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.春联村农副产品分级处理及配套设施建设工程。</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塔尔湖镇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塔尔湖镇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新建520平方米的遮阴棚，顶棚钢板焊接宽14米。安装18米长地磅一座及可移动式磅房。市场地面硬化2000平方米。</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223户 573人，其中，脱贫户11 户 22人，监测户5户13人。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完善种植业基础设施建设，优化村配套设施，提升产量带动增收。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rPr>
        <w:t>.乃日村农副产品分级处理及配套设施建设工程。</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塔尔湖镇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塔尔湖镇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sz w:val="32"/>
          <w:szCs w:val="32"/>
        </w:rPr>
        <w:t>新建520平方米的遮阴棚，顶棚钢板焊接宽14米。安装18米长地磅一座及可移动式磅房。市场地面上砂硬化2000平方米。</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rPr>
        <w:t>577户 1273人，其中，脱贫户19 户 34人，监测户9户21人。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项目全部建成后，完善种植业基础设施建设，优化村配套设施，提升产量</w:t>
      </w:r>
      <w:r>
        <w:rPr>
          <w:rFonts w:hint="eastAsia" w:ascii="仿宋_GB2312" w:hAnsi="仿宋_GB2312" w:eastAsia="仿宋_GB2312" w:cs="仿宋_GB2312"/>
          <w:sz w:val="32"/>
          <w:szCs w:val="32"/>
          <w:lang w:val="en-US" w:eastAsia="zh-CN"/>
        </w:rPr>
        <w:t>带动增收。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15.各乡镇人居环境整治和乡村建设、乡村治理项目</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rPr>
        <w:t>类别：</w:t>
      </w:r>
      <w:r>
        <w:rPr>
          <w:rFonts w:hint="eastAsia" w:ascii="仿宋_GB2312" w:hAnsi="仿宋_GB2312" w:eastAsia="仿宋_GB2312" w:cs="仿宋_GB2312"/>
          <w:sz w:val="32"/>
          <w:szCs w:val="32"/>
        </w:rPr>
        <w:t>基础设施建设</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各乡镇</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建设性质：</w:t>
      </w:r>
      <w:r>
        <w:rPr>
          <w:rFonts w:hint="eastAsia" w:ascii="仿宋_GB2312" w:hAnsi="仿宋_GB2312" w:eastAsia="仿宋_GB2312" w:cs="仿宋_GB2312"/>
          <w:sz w:val="32"/>
          <w:szCs w:val="32"/>
        </w:rPr>
        <w:t>新建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月－2023年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各乡镇人民政府</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建设任务及标准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各乡镇人居环境整治，清理各村内垃圾、柴草堆等“五堆”，完善配套村内部分基础设施</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资金规模：</w:t>
      </w:r>
      <w:r>
        <w:rPr>
          <w:rFonts w:hint="eastAsia" w:ascii="仿宋_GB2312" w:hAnsi="仿宋_GB2312" w:eastAsia="仿宋_GB2312" w:cs="仿宋_GB2312"/>
          <w:sz w:val="32"/>
          <w:szCs w:val="32"/>
        </w:rPr>
        <w:t>共需资金</w:t>
      </w:r>
      <w:r>
        <w:rPr>
          <w:rFonts w:hint="eastAsia" w:ascii="仿宋_GB2312" w:hAnsi="仿宋_GB2312" w:eastAsia="仿宋_GB2312" w:cs="仿宋_GB2312"/>
          <w:sz w:val="32"/>
          <w:szCs w:val="32"/>
          <w:lang w:val="en-US" w:eastAsia="zh-CN"/>
        </w:rPr>
        <w:t>228.34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使用市级</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228.34</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覆盖农户：</w:t>
      </w:r>
      <w:r>
        <w:rPr>
          <w:rFonts w:hint="eastAsia" w:ascii="仿宋_GB2312" w:hAnsi="仿宋_GB2312" w:eastAsia="仿宋_GB2312" w:cs="仿宋_GB2312"/>
          <w:sz w:val="32"/>
          <w:szCs w:val="32"/>
          <w:lang w:val="en-US" w:eastAsia="zh-CN"/>
        </w:rPr>
        <w:t>1564</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3251</w:t>
      </w:r>
      <w:r>
        <w:rPr>
          <w:rFonts w:hint="eastAsia" w:ascii="仿宋_GB2312" w:hAnsi="仿宋_GB2312" w:eastAsia="仿宋_GB2312" w:cs="仿宋_GB2312"/>
          <w:sz w:val="32"/>
          <w:szCs w:val="32"/>
        </w:rPr>
        <w:t>人，其中，脱贫户</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413</w:t>
      </w:r>
      <w:r>
        <w:rPr>
          <w:rFonts w:hint="eastAsia" w:ascii="仿宋_GB2312" w:hAnsi="仿宋_GB2312" w:eastAsia="仿宋_GB2312" w:cs="仿宋_GB2312"/>
          <w:sz w:val="32"/>
          <w:szCs w:val="32"/>
        </w:rPr>
        <w:t>人，监测户</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人。</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通过</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eastAsia="zh-CN"/>
        </w:rPr>
        <w:t>实施，可有效改善农村人居环境，不断提高农户的幸福获得感。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（四）项目管理费项目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项目类别</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项目管理费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val="0"/>
          <w:bCs w:val="0"/>
          <w:sz w:val="32"/>
          <w:szCs w:val="32"/>
          <w:lang w:eastAsia="zh-CN"/>
        </w:rPr>
        <w:t>：五原县</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建设性质：</w:t>
      </w:r>
      <w:r>
        <w:rPr>
          <w:rFonts w:hint="eastAsia" w:ascii="仿宋_GB2312" w:hAnsi="仿宋_GB2312" w:eastAsia="仿宋_GB2312" w:cs="仿宋_GB2312"/>
          <w:b w:val="0"/>
          <w:bCs/>
          <w:sz w:val="32"/>
          <w:szCs w:val="32"/>
          <w:lang w:eastAsia="zh-CN"/>
        </w:rPr>
        <w:t>新建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项目实施单位：</w:t>
      </w:r>
      <w:r>
        <w:rPr>
          <w:rFonts w:hint="eastAsia" w:ascii="仿宋_GB2312" w:hAnsi="仿宋_GB2312" w:eastAsia="仿宋_GB2312" w:cs="仿宋_GB2312"/>
          <w:b w:val="0"/>
          <w:bCs w:val="0"/>
          <w:sz w:val="32"/>
          <w:szCs w:val="32"/>
          <w:lang w:eastAsia="zh-CN"/>
        </w:rPr>
        <w:t>乡村振兴局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b w:val="0"/>
          <w:bCs w:val="0"/>
          <w:color w:val="000000"/>
          <w:sz w:val="32"/>
          <w:szCs w:val="32"/>
        </w:rPr>
      </w:pPr>
      <w:r>
        <w:rPr>
          <w:rStyle w:val="23"/>
          <w:rFonts w:hint="eastAsia" w:ascii="仿宋_GB2312" w:hAnsi="仿宋_GB2312" w:eastAsia="仿宋_GB2312" w:cs="仿宋_GB2312"/>
          <w:b/>
          <w:bCs/>
          <w:color w:val="000000"/>
          <w:sz w:val="32"/>
          <w:szCs w:val="32"/>
        </w:rPr>
        <w:t>建设任务及标准：</w:t>
      </w:r>
      <w:r>
        <w:rPr>
          <w:rStyle w:val="23"/>
          <w:rFonts w:hint="eastAsia" w:ascii="仿宋_GB2312" w:hAnsi="仿宋_GB2312" w:eastAsia="仿宋_GB2312" w:cs="仿宋_GB2312"/>
          <w:b w:val="0"/>
          <w:bCs w:val="0"/>
          <w:color w:val="000000"/>
          <w:sz w:val="32"/>
          <w:szCs w:val="32"/>
        </w:rPr>
        <w:t>用于项目建设前期相关费用支付。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Style w:val="23"/>
          <w:rFonts w:hint="eastAsia" w:ascii="仿宋_GB2312" w:hAnsi="仿宋_GB2312" w:eastAsia="仿宋_GB2312" w:cs="仿宋_GB2312"/>
          <w:color w:val="000000"/>
          <w:sz w:val="32"/>
          <w:szCs w:val="32"/>
        </w:rPr>
      </w:pPr>
      <w:r>
        <w:rPr>
          <w:rStyle w:val="23"/>
          <w:rFonts w:hint="eastAsia" w:ascii="仿宋_GB2312" w:hAnsi="仿宋_GB2312" w:eastAsia="仿宋_GB2312" w:cs="仿宋_GB2312"/>
          <w:b/>
          <w:bCs/>
          <w:color w:val="000000"/>
          <w:sz w:val="32"/>
          <w:szCs w:val="32"/>
        </w:rPr>
        <w:t>资金规模：</w:t>
      </w:r>
      <w:r>
        <w:rPr>
          <w:rStyle w:val="23"/>
          <w:rFonts w:hint="eastAsia" w:ascii="仿宋_GB2312" w:hAnsi="仿宋_GB2312" w:eastAsia="仿宋_GB2312" w:cs="仿宋_GB2312"/>
          <w:b w:val="0"/>
          <w:bCs w:val="0"/>
          <w:color w:val="000000"/>
          <w:sz w:val="32"/>
          <w:szCs w:val="32"/>
        </w:rPr>
        <w:t>共需资金</w:t>
      </w:r>
      <w:r>
        <w:rPr>
          <w:rStyle w:val="23"/>
          <w:rFonts w:hint="eastAsia" w:ascii="仿宋_GB2312" w:hAnsi="仿宋_GB2312" w:eastAsia="仿宋_GB2312" w:cs="仿宋_GB2312"/>
          <w:b w:val="0"/>
          <w:bCs w:val="0"/>
          <w:color w:val="000000"/>
          <w:sz w:val="32"/>
          <w:szCs w:val="32"/>
          <w:lang w:val="en-US"/>
        </w:rPr>
        <w:t>90万元，</w:t>
      </w:r>
      <w:r>
        <w:rPr>
          <w:rStyle w:val="23"/>
          <w:rFonts w:hint="eastAsia" w:ascii="仿宋_GB2312" w:hAnsi="仿宋_GB2312" w:eastAsia="仿宋_GB2312" w:cs="仿宋_GB2312"/>
          <w:sz w:val="32"/>
          <w:szCs w:val="32"/>
        </w:rPr>
        <w:t>使用</w:t>
      </w:r>
      <w:r>
        <w:rPr>
          <w:rFonts w:hint="eastAsia" w:ascii="仿宋_GB2312" w:hAnsi="仿宋_GB2312" w:eastAsia="仿宋_GB2312" w:cs="仿宋_GB2312"/>
          <w:color w:val="auto"/>
          <w:sz w:val="32"/>
          <w:szCs w:val="32"/>
          <w:lang w:val="en-US" w:eastAsia="zh-CN"/>
        </w:rPr>
        <w:t>自治区衔接资金90</w:t>
      </w:r>
      <w:r>
        <w:rPr>
          <w:rStyle w:val="23"/>
          <w:rFonts w:hint="eastAsia" w:ascii="仿宋_GB2312" w:hAnsi="仿宋_GB2312" w:eastAsia="仿宋_GB2312" w:cs="仿宋_GB2312"/>
          <w:sz w:val="32"/>
          <w:szCs w:val="32"/>
        </w:rPr>
        <w:t>万元</w:t>
      </w:r>
      <w:r>
        <w:rPr>
          <w:rStyle w:val="23"/>
          <w:rFonts w:hint="eastAsia" w:ascii="仿宋_GB2312" w:hAnsi="仿宋_GB2312" w:eastAsia="仿宋_GB2312" w:cs="仿宋_GB2312"/>
          <w:sz w:val="32"/>
          <w:szCs w:val="32"/>
          <w:lang w:val="en-US"/>
        </w:rPr>
        <w:t>。</w:t>
      </w:r>
    </w:p>
    <w:p>
      <w:pPr>
        <w:keepNext w:val="0"/>
        <w:keepLines w:val="0"/>
        <w:pageBreakBefore w:val="0"/>
        <w:widowControl w:val="0"/>
        <w:tabs>
          <w:tab w:val="left" w:pos="2443"/>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Style w:val="23"/>
          <w:rFonts w:hint="eastAsia" w:ascii="仿宋_GB2312" w:hAnsi="仿宋_GB2312" w:eastAsia="仿宋_GB2312" w:cs="仿宋_GB2312"/>
          <w:b/>
          <w:bCs/>
          <w:color w:val="000000"/>
          <w:sz w:val="32"/>
          <w:szCs w:val="32"/>
        </w:rPr>
        <w:t>覆盖</w:t>
      </w:r>
      <w:r>
        <w:rPr>
          <w:rStyle w:val="23"/>
          <w:rFonts w:hint="eastAsia" w:ascii="仿宋_GB2312" w:hAnsi="仿宋_GB2312" w:eastAsia="仿宋_GB2312" w:cs="仿宋_GB2312"/>
          <w:b/>
          <w:bCs/>
          <w:color w:val="000000"/>
          <w:sz w:val="32"/>
          <w:szCs w:val="32"/>
          <w:lang w:val="en-US"/>
        </w:rPr>
        <w:t>农户</w:t>
      </w:r>
      <w:r>
        <w:rPr>
          <w:rStyle w:val="23"/>
          <w:rFonts w:hint="eastAsia" w:ascii="仿宋_GB2312" w:hAnsi="仿宋_GB2312" w:eastAsia="仿宋_GB2312" w:cs="仿宋_GB2312"/>
          <w:color w:val="000000"/>
          <w:sz w:val="32"/>
          <w:szCs w:val="32"/>
        </w:rPr>
        <w:t>：</w:t>
      </w:r>
      <w:r>
        <w:rPr>
          <w:rStyle w:val="23"/>
          <w:rFonts w:hint="eastAsia" w:ascii="仿宋_GB2312" w:hAnsi="仿宋_GB2312" w:eastAsia="仿宋_GB2312" w:cs="仿宋_GB2312"/>
          <w:b w:val="0"/>
          <w:bCs/>
          <w:color w:val="000000"/>
          <w:sz w:val="32"/>
          <w:szCs w:val="32"/>
          <w:u w:val="none"/>
          <w:lang w:val="en-US"/>
        </w:rPr>
        <w:t>脱贫户2115户4025人</w:t>
      </w:r>
      <w:r>
        <w:rPr>
          <w:rFonts w:hint="eastAsia" w:ascii="仿宋_GB2312" w:hAnsi="仿宋_GB2312" w:eastAsia="仿宋_GB2312" w:cs="仿宋_GB2312"/>
          <w:b w:val="0"/>
          <w:bCs w:val="0"/>
          <w:color w:val="auto"/>
          <w:sz w:val="32"/>
          <w:szCs w:val="32"/>
          <w:u w:val="none"/>
          <w:lang w:val="en-US" w:eastAsia="zh-CN"/>
        </w:rPr>
        <w:t>，监测户668户1357人。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Style w:val="23"/>
          <w:rFonts w:hint="eastAsia" w:ascii="仿宋_GB2312" w:hAnsi="仿宋_GB2312" w:eastAsia="仿宋_GB2312" w:cs="仿宋_GB2312"/>
          <w:b/>
          <w:bCs/>
          <w:color w:val="000000"/>
          <w:sz w:val="32"/>
          <w:szCs w:val="32"/>
        </w:rPr>
        <w:t>绩效目标：</w:t>
      </w:r>
      <w:r>
        <w:rPr>
          <w:rStyle w:val="23"/>
          <w:rFonts w:hint="eastAsia" w:ascii="仿宋_GB2312" w:hAnsi="仿宋_GB2312" w:eastAsia="仿宋_GB2312" w:cs="仿宋_GB2312"/>
          <w:b w:val="0"/>
          <w:bCs w:val="0"/>
          <w:color w:val="000000"/>
          <w:sz w:val="32"/>
          <w:szCs w:val="32"/>
          <w:lang w:val="en-US"/>
        </w:rPr>
        <w:t>保障各类项目顺利实施。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（五）外出务工一次性交通补助项目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使用自治区衔接</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b w:val="0"/>
          <w:bCs w:val="0"/>
          <w:color w:val="000000"/>
          <w:sz w:val="32"/>
          <w:szCs w:val="32"/>
          <w:lang w:val="en-US" w:eastAsia="zh-CN"/>
        </w:rPr>
        <w:t>1.5</w:t>
      </w:r>
      <w:r>
        <w:rPr>
          <w:rFonts w:hint="eastAsia" w:ascii="仿宋_GB2312" w:hAnsi="仿宋_GB2312" w:eastAsia="仿宋_GB2312" w:cs="仿宋_GB2312"/>
          <w:color w:val="000000"/>
          <w:sz w:val="32"/>
          <w:szCs w:val="32"/>
          <w:lang w:val="en-US" w:eastAsia="zh-CN"/>
        </w:rPr>
        <w:t>万元、市级衔接资金0.21万元，用于57名外出务工脱贫劳动力（含监测帮扶对象），跨自治区务工就业一次性交通补助，每人每年300元。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 xml:space="preserve"> </w:t>
      </w:r>
      <w:r>
        <w:rPr>
          <w:rFonts w:hint="eastAsia" w:ascii="楷体" w:hAnsi="楷体" w:eastAsia="楷体" w:cs="楷体"/>
          <w:b/>
          <w:bCs/>
          <w:color w:val="000000"/>
          <w:sz w:val="32"/>
          <w:szCs w:val="32"/>
          <w:lang w:val="en-US" w:eastAsia="zh-CN"/>
        </w:rPr>
        <w:t>（六）小额信贷贴息补助资金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使用自治区衔接</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b w:val="0"/>
          <w:bCs w:val="0"/>
          <w:color w:val="000000"/>
          <w:sz w:val="32"/>
          <w:szCs w:val="32"/>
          <w:lang w:val="en-US" w:eastAsia="zh-CN"/>
        </w:rPr>
        <w:t>50</w:t>
      </w:r>
      <w:r>
        <w:rPr>
          <w:rFonts w:hint="eastAsia" w:ascii="仿宋_GB2312" w:hAnsi="仿宋_GB2312" w:eastAsia="仿宋_GB2312" w:cs="仿宋_GB2312"/>
          <w:color w:val="000000"/>
          <w:sz w:val="32"/>
          <w:szCs w:val="32"/>
          <w:lang w:val="en-US" w:eastAsia="zh-CN"/>
        </w:rPr>
        <w:t>万元，用于小额信贷贴息。</w:t>
      </w:r>
    </w:p>
    <w:p>
      <w:pPr>
        <w:pStyle w:val="3"/>
        <w:keepNext w:val="0"/>
        <w:keepLines w:val="0"/>
        <w:pageBreakBefore w:val="0"/>
        <w:kinsoku/>
        <w:wordWrap/>
        <w:overflowPunct/>
        <w:topLinePunct w:val="0"/>
        <w:autoSpaceDE/>
        <w:autoSpaceDN/>
        <w:bidi w:val="0"/>
        <w:adjustRightInd/>
        <w:spacing w:before="0" w:after="0" w:line="560" w:lineRule="exact"/>
        <w:ind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 xml:space="preserve">、组织保障 </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sz w:val="32"/>
          <w:szCs w:val="32"/>
        </w:rPr>
        <w:t>（一）加强组织领导。</w:t>
      </w:r>
      <w:r>
        <w:rPr>
          <w:rFonts w:hint="default" w:ascii="Times New Roman" w:hAnsi="Times New Roman" w:eastAsia="仿宋_GB2312" w:cs="Times New Roman"/>
          <w:sz w:val="32"/>
          <w:szCs w:val="32"/>
        </w:rPr>
        <w:t>为积极推进涉农专项资金整合工作，成立由县政府副县长任组长，</w:t>
      </w:r>
      <w:r>
        <w:rPr>
          <w:rFonts w:hint="default" w:ascii="Times New Roman" w:hAnsi="Times New Roman" w:eastAsia="仿宋_GB2312" w:cs="Times New Roman"/>
          <w:sz w:val="32"/>
          <w:szCs w:val="32"/>
          <w:lang w:eastAsia="zh-CN"/>
        </w:rPr>
        <w:t>乡村振兴局局长</w:t>
      </w:r>
      <w:r>
        <w:rPr>
          <w:rFonts w:hint="default" w:ascii="Times New Roman" w:hAnsi="Times New Roman" w:eastAsia="仿宋_GB2312" w:cs="Times New Roman"/>
          <w:sz w:val="32"/>
          <w:szCs w:val="32"/>
        </w:rPr>
        <w:t>任副组长，相关部门为成员的县涉农项目整合管理领导小组。领导小组下设办公室在县财政局，具体负责涉农项目整合管理日常工作和综合协调工作，落实专人负责。各相关部门单位和乡镇（农场）在县涉农项目整合管理领导小组统一领导下，认真组织实施，确保既定的任务、目标和要求不折不扣贯彻落实。</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（二）严格项目评估。</w:t>
      </w:r>
      <w:r>
        <w:rPr>
          <w:rFonts w:hint="eastAsia" w:ascii="仿宋_GB2312" w:hAnsi="仿宋_GB2312" w:eastAsia="仿宋_GB2312" w:cs="仿宋_GB2312"/>
          <w:sz w:val="32"/>
          <w:szCs w:val="32"/>
        </w:rPr>
        <w:t>做好项目评估工作，落实“花钱必问效，无效必追责”的监督机制，加强投资管理力度，优化建设方案，完善项目可行性研究，促进项目决策的科学化、民主化，确保实现投资效益。</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eastAsia" w:ascii="楷体" w:hAnsi="楷体" w:eastAsia="楷体" w:cs="楷体"/>
          <w:b/>
          <w:bCs/>
          <w:sz w:val="32"/>
          <w:szCs w:val="32"/>
        </w:rPr>
        <w:t>（三）全面推进公开公示</w:t>
      </w:r>
      <w:r>
        <w:rPr>
          <w:rFonts w:hint="eastAsia" w:ascii="楷体" w:hAnsi="楷体" w:eastAsia="楷体" w:cs="楷体"/>
          <w:sz w:val="32"/>
          <w:szCs w:val="32"/>
        </w:rPr>
        <w:t>。</w:t>
      </w:r>
      <w:r>
        <w:rPr>
          <w:rFonts w:hint="default" w:ascii="Times New Roman" w:hAnsi="Times New Roman" w:eastAsia="仿宋_GB2312" w:cs="Times New Roman"/>
          <w:sz w:val="32"/>
          <w:szCs w:val="32"/>
          <w:lang w:eastAsia="zh-CN"/>
        </w:rPr>
        <w:t>严格落实项目资金公开公示和绩效管理要求。在县政府门户网站和主要媒体及时公告公示涉农涉牧资金整合方案、资金管理制度、工作进度等信息，主动接受群众和社会监督。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（四）严格资金监管。</w:t>
      </w:r>
      <w:r>
        <w:rPr>
          <w:rFonts w:hint="eastAsia" w:ascii="仿宋_GB2312" w:hAnsi="仿宋_GB2312" w:eastAsia="仿宋_GB2312" w:cs="仿宋_GB2312"/>
          <w:sz w:val="32"/>
          <w:szCs w:val="32"/>
        </w:rPr>
        <w:t>把纳入统筹整合范围的财政涉农资金作为监管重点。</w:t>
      </w:r>
      <w:r>
        <w:rPr>
          <w:rFonts w:hint="eastAsia" w:ascii="仿宋_GB2312" w:hAnsi="仿宋_GB2312" w:eastAsia="仿宋_GB2312" w:cs="仿宋_GB2312"/>
          <w:sz w:val="32"/>
          <w:szCs w:val="32"/>
          <w:lang w:eastAsia="zh-CN"/>
        </w:rPr>
        <w:t>脱贫</w:t>
      </w:r>
      <w:r>
        <w:rPr>
          <w:rFonts w:hint="eastAsia" w:ascii="仿宋_GB2312" w:hAnsi="仿宋_GB2312" w:eastAsia="仿宋_GB2312" w:cs="仿宋_GB2312"/>
          <w:sz w:val="32"/>
          <w:szCs w:val="32"/>
        </w:rPr>
        <w:t>村第一书记、驻村工作队、村“两委”会要深度参与涉农资金和项目的管理监督。审计、财政等有关部门加大审计和监督检查力度，并对监管职责落实情况进行跟踪问效，对地方探索实践资金统筹整合使用、提高资金使用效益给予大力支持。探索引入第三方独立监督，引导</w:t>
      </w:r>
      <w:r>
        <w:rPr>
          <w:rFonts w:hint="eastAsia" w:ascii="仿宋_GB2312" w:hAnsi="仿宋_GB2312" w:eastAsia="仿宋_GB2312" w:cs="仿宋_GB2312"/>
          <w:sz w:val="32"/>
          <w:szCs w:val="32"/>
          <w:lang w:eastAsia="zh-CN"/>
        </w:rPr>
        <w:t>脱贫</w:t>
      </w:r>
      <w:r>
        <w:rPr>
          <w:rFonts w:hint="eastAsia" w:ascii="仿宋_GB2312" w:hAnsi="仿宋_GB2312" w:eastAsia="仿宋_GB2312" w:cs="仿宋_GB2312"/>
          <w:sz w:val="32"/>
          <w:szCs w:val="32"/>
        </w:rPr>
        <w:t>人口主动参与监督，构建多元化资金监管机制。</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default"/>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p>
    <w:pPr>
      <w:pStyle w:val="11"/>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pPr>
  </w:p>
  <w:p>
    <w:pPr>
      <w:pStyle w:val="11"/>
    </w:pP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pBdr>
        <w:top w:val="none" w:color="000000" w:sz="0" w:space="1"/>
        <w:left w:val="none" w:color="000000" w:sz="0" w:space="4"/>
        <w:bottom w:val="none" w:color="000000" w:sz="0" w:space="1"/>
        <w:right w:val="none" w:color="000000" w:sz="0" w:space="4"/>
      </w:pBdr>
      <w:snapToGrid w:val="0"/>
      <w:spacing w:line="240" w:lineRule="auto"/>
      <w:jc w:val="both"/>
      <w:textAlignment w:val="baseline"/>
      <w:rPr>
        <w:rStyle w:val="23"/>
        <w:rFonts w:ascii="Calibri" w:hAnsi="Calibri" w:eastAsia="宋体"/>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jA5Yjk5OTI1MWY2OTA2MGYxNTc1N2NjMDQxYWIifQ=="/>
  </w:docVars>
  <w:rsids>
    <w:rsidRoot w:val="403E67DD"/>
    <w:rsid w:val="000C308E"/>
    <w:rsid w:val="077773E5"/>
    <w:rsid w:val="0974647F"/>
    <w:rsid w:val="09895AE4"/>
    <w:rsid w:val="0B906CD6"/>
    <w:rsid w:val="0CA54E0B"/>
    <w:rsid w:val="0CF6134A"/>
    <w:rsid w:val="0F0463C0"/>
    <w:rsid w:val="10241526"/>
    <w:rsid w:val="102D0E0E"/>
    <w:rsid w:val="109038F7"/>
    <w:rsid w:val="12B10B76"/>
    <w:rsid w:val="14B37FE5"/>
    <w:rsid w:val="163A7A7A"/>
    <w:rsid w:val="16E42F56"/>
    <w:rsid w:val="1B3C5D99"/>
    <w:rsid w:val="1EEF6F7A"/>
    <w:rsid w:val="1F416DC5"/>
    <w:rsid w:val="229573C7"/>
    <w:rsid w:val="23D36CE3"/>
    <w:rsid w:val="2949621A"/>
    <w:rsid w:val="2B181650"/>
    <w:rsid w:val="2D8E22B4"/>
    <w:rsid w:val="31AF3CF9"/>
    <w:rsid w:val="38541BE6"/>
    <w:rsid w:val="38CE6B6C"/>
    <w:rsid w:val="3AA30C50"/>
    <w:rsid w:val="3BFE360D"/>
    <w:rsid w:val="3DCA4686"/>
    <w:rsid w:val="3F3414CE"/>
    <w:rsid w:val="403E67DD"/>
    <w:rsid w:val="41AB0C9C"/>
    <w:rsid w:val="43C31DAB"/>
    <w:rsid w:val="4476362D"/>
    <w:rsid w:val="46C16741"/>
    <w:rsid w:val="482D137B"/>
    <w:rsid w:val="4BE20287"/>
    <w:rsid w:val="4D2F546D"/>
    <w:rsid w:val="4EF21B0C"/>
    <w:rsid w:val="51233D34"/>
    <w:rsid w:val="532C6957"/>
    <w:rsid w:val="55B671A5"/>
    <w:rsid w:val="568D56FB"/>
    <w:rsid w:val="56BD0802"/>
    <w:rsid w:val="5D92729D"/>
    <w:rsid w:val="5F9A4C5E"/>
    <w:rsid w:val="5FC225B8"/>
    <w:rsid w:val="5FE25553"/>
    <w:rsid w:val="608E00C8"/>
    <w:rsid w:val="633A455D"/>
    <w:rsid w:val="63D069FF"/>
    <w:rsid w:val="649E2BCA"/>
    <w:rsid w:val="66F13A4C"/>
    <w:rsid w:val="67C01B4A"/>
    <w:rsid w:val="6B7F592C"/>
    <w:rsid w:val="6CE70F60"/>
    <w:rsid w:val="6D2823E4"/>
    <w:rsid w:val="6DE65F23"/>
    <w:rsid w:val="6E2B21F3"/>
    <w:rsid w:val="72EB4FE4"/>
    <w:rsid w:val="73A54C9F"/>
    <w:rsid w:val="743270EA"/>
    <w:rsid w:val="75BA0051"/>
    <w:rsid w:val="778824A7"/>
    <w:rsid w:val="792274CA"/>
    <w:rsid w:val="7B0B1272"/>
    <w:rsid w:val="7E4E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0"/>
    <w:pPr>
      <w:widowControl/>
      <w:spacing w:before="340" w:after="330" w:line="576" w:lineRule="auto"/>
      <w:outlineLvl w:val="0"/>
    </w:pPr>
    <w:rPr>
      <w:b/>
      <w:bCs/>
      <w:kern w:val="36"/>
      <w:sz w:val="44"/>
      <w:szCs w:val="44"/>
    </w:rPr>
  </w:style>
  <w:style w:type="paragraph" w:styleId="5">
    <w:name w:val="heading 2"/>
    <w:basedOn w:val="1"/>
    <w:next w:val="6"/>
    <w:unhideWhenUsed/>
    <w:qFormat/>
    <w:uiPriority w:val="0"/>
    <w:pPr>
      <w:spacing w:line="0" w:lineRule="atLeast"/>
      <w:ind w:firstLine="0" w:firstLineChars="0"/>
      <w:jc w:val="center"/>
    </w:pPr>
    <w:rPr>
      <w:rFonts w:ascii="Times New Roman" w:hAnsi="Times New Roman"/>
      <w:sz w:val="28"/>
    </w:rPr>
  </w:style>
  <w:style w:type="paragraph" w:styleId="6">
    <w:name w:val="heading 3"/>
    <w:basedOn w:val="1"/>
    <w:next w:val="1"/>
    <w:unhideWhenUsed/>
    <w:qFormat/>
    <w:uiPriority w:val="0"/>
    <w:pPr>
      <w:spacing w:before="104" w:beforeLines="0" w:after="104" w:afterLines="0"/>
      <w:ind w:firstLine="0" w:firstLineChars="0"/>
    </w:pPr>
    <w:rPr>
      <w:rFonts w:eastAsia="黑体"/>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99"/>
    <w:pPr>
      <w:jc w:val="center"/>
    </w:pPr>
    <w:rPr>
      <w:b/>
      <w:sz w:val="32"/>
      <w:szCs w:val="32"/>
    </w:rPr>
  </w:style>
  <w:style w:type="paragraph" w:customStyle="1" w:styleId="3">
    <w:name w:val="文章附标题"/>
    <w:basedOn w:val="1"/>
    <w:next w:val="4"/>
    <w:qFormat/>
    <w:uiPriority w:val="0"/>
    <w:pPr>
      <w:spacing w:before="104" w:beforeAutospacing="0" w:after="104" w:afterAutospacing="0" w:line="0" w:lineRule="atLeast"/>
      <w:ind w:firstLine="0" w:firstLineChars="0"/>
      <w:jc w:val="center"/>
    </w:pPr>
    <w:rPr>
      <w:sz w:val="36"/>
    </w:rPr>
  </w:style>
  <w:style w:type="paragraph" w:styleId="7">
    <w:name w:val="caption"/>
    <w:basedOn w:val="1"/>
    <w:next w:val="1"/>
    <w:qFormat/>
    <w:uiPriority w:val="0"/>
    <w:rPr>
      <w:rFonts w:ascii="Cambria" w:hAnsi="Cambria" w:eastAsia="黑体"/>
      <w:sz w:val="20"/>
    </w:rPr>
  </w:style>
  <w:style w:type="paragraph" w:styleId="8">
    <w:name w:val="Body Text"/>
    <w:basedOn w:val="1"/>
    <w:next w:val="9"/>
    <w:unhideWhenUsed/>
    <w:qFormat/>
    <w:uiPriority w:val="99"/>
    <w:pPr>
      <w:spacing w:after="120"/>
    </w:pPr>
  </w:style>
  <w:style w:type="paragraph" w:styleId="9">
    <w:name w:val="Normal (Web)"/>
    <w:basedOn w:val="1"/>
    <w:next w:val="10"/>
    <w:qFormat/>
    <w:uiPriority w:val="0"/>
    <w:pPr>
      <w:spacing w:beforeAutospacing="1" w:afterAutospacing="1"/>
      <w:jc w:val="left"/>
    </w:pPr>
    <w:rPr>
      <w:rFonts w:cs="Times New Roman"/>
      <w:kern w:val="0"/>
      <w:sz w:val="24"/>
    </w:rPr>
  </w:style>
  <w:style w:type="paragraph" w:styleId="10">
    <w:name w:val="Body Text First Indent"/>
    <w:basedOn w:val="8"/>
    <w:next w:val="1"/>
    <w:unhideWhenUsed/>
    <w:qFormat/>
    <w:uiPriority w:val="99"/>
    <w:pPr>
      <w:ind w:firstLine="420" w:firstLineChars="1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link w:val="20"/>
    <w:qFormat/>
    <w:uiPriority w:val="0"/>
    <w:pPr>
      <w:ind w:left="210"/>
      <w:jc w:val="left"/>
    </w:pPr>
    <w:rPr>
      <w:smallCaps/>
      <w:sz w:val="20"/>
      <w:szCs w:val="20"/>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BodyTextIndent"/>
    <w:basedOn w:val="1"/>
    <w:qFormat/>
    <w:uiPriority w:val="0"/>
    <w:pPr>
      <w:tabs>
        <w:tab w:val="left" w:pos="360"/>
        <w:tab w:val="left" w:pos="540"/>
        <w:tab w:val="left" w:pos="720"/>
        <w:tab w:val="left" w:pos="1800"/>
      </w:tabs>
      <w:spacing w:line="360" w:lineRule="auto"/>
      <w:ind w:firstLine="573"/>
      <w:jc w:val="both"/>
    </w:pPr>
    <w:rPr>
      <w:kern w:val="2"/>
      <w:sz w:val="28"/>
      <w:szCs w:val="24"/>
      <w:lang w:val="en-US" w:eastAsia="zh-CN" w:bidi="ar-SA"/>
    </w:rPr>
  </w:style>
  <w:style w:type="paragraph" w:customStyle="1" w:styleId="19">
    <w:name w:val="Body Text Indent 21"/>
    <w:basedOn w:val="1"/>
    <w:next w:val="11"/>
    <w:qFormat/>
    <w:uiPriority w:val="0"/>
    <w:pPr>
      <w:spacing w:after="120" w:line="480" w:lineRule="auto"/>
      <w:ind w:left="420" w:leftChars="200"/>
    </w:pPr>
  </w:style>
  <w:style w:type="character" w:customStyle="1" w:styleId="20">
    <w:name w:val="目录 2 Char"/>
    <w:link w:val="13"/>
    <w:qFormat/>
    <w:uiPriority w:val="0"/>
    <w:rPr>
      <w:smallCaps/>
      <w:sz w:val="20"/>
      <w:szCs w:val="20"/>
    </w:rPr>
  </w:style>
  <w:style w:type="character" w:customStyle="1" w:styleId="21">
    <w:name w:val="文章副标题 Char"/>
    <w:link w:val="22"/>
    <w:qFormat/>
    <w:uiPriority w:val="0"/>
    <w:rPr>
      <w:sz w:val="36"/>
    </w:rPr>
  </w:style>
  <w:style w:type="paragraph" w:customStyle="1" w:styleId="22">
    <w:name w:val="文章副标题"/>
    <w:basedOn w:val="1"/>
    <w:next w:val="4"/>
    <w:link w:val="21"/>
    <w:qFormat/>
    <w:uiPriority w:val="0"/>
    <w:pPr>
      <w:spacing w:before="104" w:beforeLines="0" w:after="104" w:afterLines="0" w:line="0" w:lineRule="atLeast"/>
      <w:ind w:firstLine="0" w:firstLineChars="0"/>
      <w:jc w:val="center"/>
    </w:pPr>
    <w:rPr>
      <w:sz w:val="36"/>
    </w:rPr>
  </w:style>
  <w:style w:type="character" w:customStyle="1" w:styleId="23">
    <w:name w:val="NormalCharacter"/>
    <w:link w:val="1"/>
    <w:semiHidden/>
    <w:qFormat/>
    <w:uiPriority w:val="0"/>
    <w:rPr>
      <w:rFonts w:ascii="Calibri" w:hAnsi="Calibri" w:eastAsia="宋体" w:cs="黑体"/>
      <w:kern w:val="2"/>
      <w:sz w:val="21"/>
      <w:szCs w:val="24"/>
      <w:lang w:val="en-US" w:eastAsia="zh-CN" w:bidi="ar-SA"/>
    </w:rPr>
  </w:style>
  <w:style w:type="character" w:customStyle="1" w:styleId="24">
    <w:name w:val="font31"/>
    <w:basedOn w:val="15"/>
    <w:qFormat/>
    <w:uiPriority w:val="0"/>
    <w:rPr>
      <w:rFonts w:hint="default" w:ascii="仿宋_GB2312" w:eastAsia="仿宋_GB2312" w:cs="仿宋_GB2312"/>
      <w:color w:val="000000"/>
      <w:sz w:val="24"/>
      <w:szCs w:val="24"/>
      <w:u w:val="none"/>
    </w:rPr>
  </w:style>
  <w:style w:type="character" w:customStyle="1" w:styleId="25">
    <w:name w:val="font01"/>
    <w:basedOn w:val="15"/>
    <w:qFormat/>
    <w:uiPriority w:val="0"/>
    <w:rPr>
      <w:rFonts w:hint="default" w:ascii="仿宋_GB2312" w:eastAsia="仿宋_GB2312" w:cs="仿宋_GB2312"/>
      <w:color w:val="000000"/>
      <w:sz w:val="24"/>
      <w:szCs w:val="24"/>
      <w:u w:val="single"/>
    </w:rPr>
  </w:style>
  <w:style w:type="paragraph" w:customStyle="1" w:styleId="26">
    <w:name w:val="Body text|1"/>
    <w:basedOn w:val="1"/>
    <w:qFormat/>
    <w:uiPriority w:val="0"/>
    <w:pPr>
      <w:widowControl w:val="0"/>
      <w:shd w:val="clear" w:color="auto" w:fill="auto"/>
      <w:spacing w:line="451"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2021-07-09T02:28:00Z</dcterms:created>
  <dc:creator>Administrator</dc:creator>
  <cp:lastModifiedBy>ღPrincess</cp:lastModifiedBy>
  <cp:lastPrinted>2023-09-04T09:52:00Z</cp:lastPrinted>
  <dcterms:modified xsi:type="dcterms:W3CDTF">2023-11-21T09:23:03Z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49CD58DE6B704220B877BE8CE1A7AD92</vt:lpwstr>
  </property>
</Properties>
</file>