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44"/>
          <w:szCs w:val="44"/>
        </w:rPr>
      </w:pPr>
      <w:r>
        <w:rPr>
          <w:rFonts w:hint="eastAsia" w:ascii="黑体" w:hAnsi="黑体" w:eastAsia="黑体" w:cs="黑体"/>
          <w:sz w:val="44"/>
          <w:szCs w:val="44"/>
        </w:rPr>
        <w:t>附件3</w:t>
      </w:r>
    </w:p>
    <w:p>
      <w:pPr>
        <w:rPr>
          <w:rFonts w:hint="eastAsia" w:ascii="仿宋_GB2312" w:hAnsi="仿宋_GB2312" w:eastAsia="仿宋_GB2312" w:cs="仿宋_GB2312"/>
          <w:sz w:val="32"/>
          <w:szCs w:val="32"/>
        </w:rPr>
      </w:pPr>
    </w:p>
    <w:p>
      <w:pPr>
        <w:jc w:val="center"/>
        <w:rPr>
          <w:rFonts w:hint="eastAsia"/>
        </w:rPr>
      </w:pPr>
      <w:r>
        <w:rPr>
          <w:rFonts w:hint="eastAsia" w:ascii="方正小标宋简体" w:hAnsi="方正小标宋简体" w:eastAsia="方正小标宋简体" w:cs="方正小标宋简体"/>
          <w:sz w:val="44"/>
          <w:szCs w:val="44"/>
        </w:rPr>
        <w:t>不合格检验项目小知识</w:t>
      </w:r>
    </w:p>
    <w:p>
      <w:pPr>
        <w:ind w:firstLine="640" w:firstLineChars="200"/>
        <w:rPr>
          <w:rFonts w:hint="eastAsia" w:ascii="黑体" w:hAnsi="黑体" w:eastAsia="黑体" w:cs="黑体"/>
          <w:sz w:val="32"/>
          <w:szCs w:val="32"/>
          <w:lang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水分</w:t>
      </w:r>
    </w:p>
    <w:p>
      <w:pPr>
        <w:ind w:firstLine="640" w:firstLineChars="200"/>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一定的水分含量可保持食品品质，延长食品保藏，各种食品的水</w:t>
      </w:r>
      <w:r>
        <w:rPr>
          <w:rFonts w:hint="eastAsia" w:ascii="仿宋_GB2312" w:hAnsi="仿宋_GB2312" w:eastAsia="仿宋_GB2312" w:cs="仿宋_GB2312"/>
          <w:sz w:val="32"/>
          <w:szCs w:val="32"/>
          <w:lang w:val="en-US" w:eastAsia="zh-CN"/>
        </w:rPr>
        <w:t>分</w:t>
      </w:r>
      <w:r>
        <w:rPr>
          <w:rFonts w:hint="default" w:ascii="仿宋_GB2312" w:hAnsi="仿宋_GB2312" w:eastAsia="仿宋_GB2312" w:cs="仿宋_GB2312"/>
          <w:sz w:val="32"/>
          <w:szCs w:val="32"/>
          <w:lang w:val="en-US" w:eastAsia="zh-CN"/>
        </w:rPr>
        <w:t>都有各自的标准，超过这个标准，无论在质量和经济效益上均起很大的作用。水分超标可能引起食品</w:t>
      </w:r>
      <w:bookmarkStart w:id="0" w:name="_GoBack"/>
      <w:bookmarkEnd w:id="0"/>
      <w:r>
        <w:rPr>
          <w:rFonts w:hint="eastAsia" w:ascii="仿宋_GB2312" w:hAnsi="仿宋_GB2312" w:eastAsia="仿宋_GB2312" w:cs="仿宋_GB2312"/>
          <w:sz w:val="32"/>
          <w:szCs w:val="32"/>
          <w:lang w:val="en-US" w:eastAsia="zh-CN"/>
        </w:rPr>
        <w:t>微生物滋长</w:t>
      </w:r>
      <w:r>
        <w:rPr>
          <w:rFonts w:hint="default" w:ascii="仿宋_GB2312" w:hAnsi="仿宋_GB2312" w:eastAsia="仿宋_GB2312" w:cs="仿宋_GB2312"/>
          <w:sz w:val="32"/>
          <w:szCs w:val="32"/>
          <w:lang w:val="en-US" w:eastAsia="zh-CN"/>
        </w:rPr>
        <w:t>、营养物质产生变化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商品价值低，贮藏期降低</w:t>
      </w:r>
      <w:r>
        <w:rPr>
          <w:rFonts w:hint="eastAsia" w:ascii="仿宋_GB2312" w:hAnsi="仿宋_GB2312" w:eastAsia="仿宋_GB2312" w:cs="仿宋_GB2312"/>
          <w:sz w:val="32"/>
          <w:szCs w:val="32"/>
          <w:lang w:val="en-US" w:eastAsia="zh-CN"/>
        </w:rPr>
        <w:t>。乳制品中</w:t>
      </w:r>
      <w:r>
        <w:rPr>
          <w:rFonts w:hint="default" w:ascii="仿宋_GB2312" w:hAnsi="仿宋_GB2312" w:eastAsia="仿宋_GB2312" w:cs="仿宋_GB2312"/>
          <w:sz w:val="32"/>
          <w:szCs w:val="32"/>
          <w:lang w:val="en-US" w:eastAsia="zh-CN"/>
        </w:rPr>
        <w:t>水分超标的主要原因可能是生产工艺控制不到位、包装材料密封性差、储运时的环境条件不符合要求等。</w:t>
      </w:r>
    </w:p>
    <w:p>
      <w:pPr>
        <w:ind w:firstLine="630" w:firstLineChars="300"/>
        <w:rPr>
          <w:rFonts w:hint="default"/>
          <w:lang w:val="en-US" w:eastAsia="zh-CN"/>
        </w:rPr>
      </w:pP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蛋白质</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蛋白质是构成机体组织、器官的重要成分，是构成机体多种重要生理活性物质的成分，还能供给能量。人体长期摄入蛋白质不足，会引起代谢率下降，对疾病抵抗力减退，甚至损害器官。乳制品中蛋白质含量不达标的原因，可能是原辅料质量控制不严，也可能是企业未按标签明示值或企业标准的要求组织生产。</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大肠菌群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餐具</w:t>
      </w:r>
      <w:r>
        <w:rPr>
          <w:rFonts w:hint="eastAsia" w:ascii="仿宋_GB2312" w:hAnsi="仿宋_GB2312" w:eastAsia="仿宋_GB2312" w:cs="仿宋_GB2312"/>
          <w:sz w:val="32"/>
          <w:szCs w:val="32"/>
        </w:rPr>
        <w:t>中检出大肠菌群，提示被致病菌（如沙门氏菌、志贺氏菌、致病性大肠杆菌）污染的可能性较大。《食品安全国家标准消毒餐(饮)具》（GB14934-2016）中规定在餐具中“不得检出”大肠菌群。</w:t>
      </w:r>
      <w:r>
        <w:rPr>
          <w:rFonts w:hint="eastAsia" w:ascii="仿宋_GB2312" w:hAnsi="仿宋_GB2312" w:eastAsia="仿宋_GB2312" w:cs="仿宋_GB2312"/>
          <w:sz w:val="32"/>
          <w:szCs w:val="32"/>
          <w:lang w:eastAsia="zh-CN"/>
        </w:rPr>
        <w:t>餐具</w:t>
      </w:r>
      <w:r>
        <w:rPr>
          <w:rFonts w:hint="eastAsia" w:ascii="仿宋_GB2312" w:hAnsi="仿宋_GB2312" w:eastAsia="仿宋_GB2312" w:cs="仿宋_GB2312"/>
          <w:sz w:val="32"/>
          <w:szCs w:val="32"/>
        </w:rPr>
        <w:t>中大肠菌群超标的原因，可能是餐饮经营单位采取的自行餐饮具清洗消毒工作不到位，或在存放过程中受到二次污染。</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阴离子合成洗涤剂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阴离子合成洗涤剂主要成分十二烷基磺酸钠，是一种低毒物质，因其使用方便、易溶解、稳定性好、成本低等优点，在消毒企业中广泛使用，但是如果餐具清洗消毒流程控制不当，会造成洗涤剂在餐具上的残留，对人体健康产生不良影响。餐（饮）具中检出阴离子合成洗涤剂，可能是部分单位使用的洗涤剂不合格或使用量过大，未经足够量清水冲洗或餐具漂洗池内清洗用水重复使用或餐具数量多，造成交叉污染，进而残存在餐（饮）具中。</w:t>
      </w:r>
    </w:p>
    <w:p>
      <w:pPr>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baidunumber-Medium">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NDM1NWQwMmJmNTg2Yjk0YzFmZDFjZDFkY2I0ZjEifQ=="/>
  </w:docVars>
  <w:rsids>
    <w:rsidRoot w:val="13A75778"/>
    <w:rsid w:val="07A65536"/>
    <w:rsid w:val="13A75778"/>
    <w:rsid w:val="1BC021BE"/>
    <w:rsid w:val="6EF42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Emphasis"/>
    <w:basedOn w:val="4"/>
    <w:qFormat/>
    <w:uiPriority w:val="0"/>
  </w:style>
  <w:style w:type="character" w:styleId="8">
    <w:name w:val="Hyperlink"/>
    <w:basedOn w:val="4"/>
    <w:uiPriority w:val="0"/>
    <w:rPr>
      <w:color w:val="0000FF"/>
      <w:u w:val="none"/>
    </w:rPr>
  </w:style>
  <w:style w:type="character" w:customStyle="1" w:styleId="9">
    <w:name w:val="_37aak"/>
    <w:basedOn w:val="4"/>
    <w:uiPriority w:val="0"/>
  </w:style>
  <w:style w:type="character" w:customStyle="1" w:styleId="10">
    <w:name w:val="hover7"/>
    <w:basedOn w:val="4"/>
    <w:uiPriority w:val="0"/>
    <w:rPr>
      <w:color w:val="315EF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600</Words>
  <Characters>624</Characters>
  <Lines>0</Lines>
  <Paragraphs>0</Paragraphs>
  <TotalTime>6</TotalTime>
  <ScaleCrop>false</ScaleCrop>
  <LinksUpToDate>false</LinksUpToDate>
  <CharactersWithSpaces>626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2022-11-16T09:47:00Z</dcterms:created>
  <dc:creator>王乃旌</dc:creator>
  <cp:lastModifiedBy>王乃旌</cp:lastModifiedBy>
  <cp:lastPrinted>2022-11-17T08:13:00Z</cp:lastPrinted>
  <dcterms:modified xsi:type="dcterms:W3CDTF">2023-09-22T02:43:09Z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51EB8A0F3D6A4001A5F885E7DEDA6A05</vt:lpwstr>
  </property>
</Properties>
</file>