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225" w:beforeAutospacing="0" w:after="225" w:afterAutospacing="0" w:line="420" w:lineRule="atLeast"/>
        <w:ind w:left="0" w:right="0" w:firstLine="420"/>
        <w:jc w:val="center"/>
        <w:rPr>
          <w:rFonts w:ascii="sans-serif" w:hAnsi="sans-serif" w:eastAsia="sans-serif" w:cs="sans-serif"/>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rPr>
        <w:t>五原县人民政府</w:t>
      </w:r>
    </w:p>
    <w:p>
      <w:pPr>
        <w:pStyle w:val="3"/>
        <w:keepNext w:val="0"/>
        <w:keepLines w:val="0"/>
        <w:widowControl/>
        <w:suppressLineNumbers w:val="0"/>
        <w:spacing w:before="225" w:beforeAutospacing="0" w:after="225" w:afterAutospacing="0" w:line="420" w:lineRule="atLeast"/>
        <w:ind w:left="0" w:right="0" w:firstLine="420"/>
        <w:jc w:val="center"/>
        <w:rPr>
          <w:rFonts w:hint="default" w:ascii="sans-serif" w:hAnsi="sans-serif" w:eastAsia="sans-serif" w:cs="sans-serif"/>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rPr>
        <w:t>关于同意内蒙古巴美湖国家湿地公园申请纳入国家重要湿地名录的批复</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五原县林业和草原局：</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《内蒙古巴美湖国家湿地公园申请纳入国家重要湿地名录的请示》（五林草〔2023〕94号）已收悉，经研究，现批复如下：</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一、同意内蒙古巴美湖国家湿地公园申请纳入国家重要湿地名录。</w:t>
      </w:r>
    </w:p>
    <w:p>
      <w:pPr>
        <w:pStyle w:val="3"/>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二、你局要按照申报要求和规定程序进行申报，同时做好申请纳入国家重要湿地名录的实地考察、专家评审等相关工作。</w:t>
      </w:r>
    </w:p>
    <w:p>
      <w:pPr>
        <w:pStyle w:val="3"/>
        <w:keepNext w:val="0"/>
        <w:keepLines w:val="0"/>
        <w:widowControl/>
        <w:suppressLineNumbers w:val="0"/>
        <w:spacing w:before="225" w:beforeAutospacing="0" w:after="225" w:afterAutospacing="0" w:line="420" w:lineRule="atLeast"/>
        <w:ind w:left="0" w:right="0" w:firstLine="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五原县人民政府</w:t>
      </w:r>
    </w:p>
    <w:p>
      <w:pPr>
        <w:pStyle w:val="3"/>
        <w:keepNext w:val="0"/>
        <w:keepLines w:val="0"/>
        <w:widowControl/>
        <w:suppressLineNumbers w:val="0"/>
        <w:spacing w:before="225" w:beforeAutospacing="0" w:after="225" w:afterAutospacing="0" w:line="420" w:lineRule="atLeast"/>
        <w:ind w:left="0" w:right="0" w:firstLine="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2023年7月28日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F3CC5"/>
    <w:rsid w:val="0CF46AE8"/>
    <w:rsid w:val="311B1AC5"/>
    <w:rsid w:val="3423003F"/>
    <w:rsid w:val="72161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2023-08-23T09:28:00Z</dcterms:created>
  <dc:creator>HP</dc:creator>
  <cp:lastModifiedBy>亓远</cp:lastModifiedBy>
  <dcterms:modified xsi:type="dcterms:W3CDTF">2023-08-23T09:41:01Z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