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6"/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  <w:lang w:val="en-US"/>
        </w:rPr>
      </w:pPr>
      <w:bookmarkStart w:id="0" w:name="_GoBack"/>
      <w:r>
        <w:rPr>
          <w:rStyle w:val="6"/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  <w:lang w:val="en-US"/>
        </w:rPr>
        <w:t>五原县2023年第一季度易致贫返贫户</w:t>
      </w:r>
    </w:p>
    <w:p>
      <w:pPr>
        <w:pStyle w:val="2"/>
        <w:jc w:val="center"/>
        <w:rPr>
          <w:rFonts w:hint="default"/>
          <w:b/>
          <w:bCs/>
          <w:sz w:val="44"/>
          <w:szCs w:val="44"/>
          <w:lang w:val="en-US"/>
        </w:rPr>
      </w:pPr>
      <w:r>
        <w:rPr>
          <w:rStyle w:val="6"/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  <w:lang w:val="en-US"/>
        </w:rPr>
        <w:t>风险消除公告名单</w:t>
      </w:r>
    </w:p>
    <w:bookmarkEnd w:id="0"/>
    <w:tbl>
      <w:tblPr>
        <w:tblStyle w:val="4"/>
        <w:tblpPr w:leftFromText="180" w:rightFromText="180" w:vertAnchor="text" w:horzAnchor="page" w:tblpX="1637" w:tblpY="497"/>
        <w:tblOverlap w:val="never"/>
        <w:tblW w:w="96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320"/>
        <w:gridCol w:w="1110"/>
        <w:gridCol w:w="1500"/>
        <w:gridCol w:w="1110"/>
        <w:gridCol w:w="1620"/>
        <w:gridCol w:w="2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乡镇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人口数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返贫致贫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风险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荣丰办事处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义丰村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赵银贵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因意外事故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医保补贴、健康帮扶、防贫保、产业园收益金分红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荣丰办事处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荣义村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郭葡萄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医保补贴、健康帮扶、防贫保、产业园收益金分红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和丰村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产业帮扶发羊、医保补助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史养明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医保补贴、健康帮扶、防贫保、收益式分红、兜底帮扶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医保补贴、健康帮扶、防贫保、收益式分红、兜底帮扶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红隆永村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马美玲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医保补贴、健康帮扶、防贫保、收益式分红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丰乐村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魏根树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因安全住房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危房改造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旭日村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王机才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因安全住房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医保补贴、危房改造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因安全住房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新建房屋、补贴城乡居民基本医疗保险、分红、发放基础母羊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MDE3MWM5YmM0YTEyNzEwOTNkZDViNGI3ZWY3Y2EifQ=="/>
  </w:docVars>
  <w:rsids>
    <w:rsidRoot w:val="19DB3B28"/>
    <w:rsid w:val="19D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2023-03-09T07:38:00Z</dcterms:created>
  <dc:creator>扶贫办2</dc:creator>
  <cp:lastModifiedBy>扶贫办2</cp:lastModifiedBy>
  <dcterms:modified xsi:type="dcterms:W3CDTF">2023-03-09T07:38:41Z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FD9E537EDBC443D396B46A1FB20BF5E4</vt:lpwstr>
  </property>
</Properties>
</file>