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9"/>
          <w:sz w:val="44"/>
          <w:szCs w:val="44"/>
        </w:rPr>
        <w:t>关于《五原县生态环境保护十三五规划》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的批复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县环境保护局：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你局《关于批复实施五原县生态环境保护十三五规划的报告》(五环发〔2017〕186号)收悉。经研究，现批复如下：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一、原则同意《五原县生态环境保护十三五规划》，请认真组织实施。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二、在实施规划中，要认真贯彻党的十九大和十八届历次全会精神，按照“五位一体”总体布局和“四个全面”战略布局，落实“创新、协调、绿色、开放、共享”发展理念，认真贯彻市委“塞上江南、绿色崛起”的发展定位，全面开展“山水林田湖草沙”综合治理，建设绿色、美丽五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三、请你局会同有关部门加强对规划实施的指导和监督，确保规划各项目标顺利实现。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112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五原县人民政府 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〇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一八年一月 二十三 日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790B"/>
    <w:rsid w:val="04CE7C70"/>
    <w:rsid w:val="07911CCE"/>
    <w:rsid w:val="179E3CFA"/>
    <w:rsid w:val="1AE165A3"/>
    <w:rsid w:val="2C501F22"/>
    <w:rsid w:val="2D3304D5"/>
    <w:rsid w:val="2E9B0C29"/>
    <w:rsid w:val="4DA042BC"/>
    <w:rsid w:val="4EAD7F8B"/>
    <w:rsid w:val="4ED772BA"/>
    <w:rsid w:val="52F1369E"/>
    <w:rsid w:val="54346864"/>
    <w:rsid w:val="5CD31339"/>
    <w:rsid w:val="667063E5"/>
    <w:rsid w:val="68A206AA"/>
    <w:rsid w:val="69BA3B66"/>
    <w:rsid w:val="6C263EC5"/>
    <w:rsid w:val="6E7B776B"/>
    <w:rsid w:val="75C32A0C"/>
    <w:rsid w:val="7EE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2023-01-29T09:08:00Z</dcterms:created>
  <dc:creator>HP</dc:creator>
  <cp:lastModifiedBy>亓远</cp:lastModifiedBy>
  <dcterms:modified xsi:type="dcterms:W3CDTF">2023-01-30T01:51:33Z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