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0"/>
        <w:jc w:val="center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4"/>
          <w:szCs w:val="44"/>
        </w:rPr>
        <w:t>五原县人民政府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4"/>
          <w:szCs w:val="44"/>
        </w:rPr>
        <w:t>关于五原县隆兴昌镇新县医院东道路工程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4"/>
          <w:szCs w:val="44"/>
        </w:rPr>
        <w:t>项目供地方案的批复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自然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资源局：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你局《关于五原县隆兴昌镇新县医院东道路工程项目供地方案的请示》（五自然资发〔2022〕20号）已收悉。根据《中华人民共和国土地管理法》和国土资源部《划拨用地目录》有关规定，按照五原县人民政府县长办公会议纪要《关于实施2020年市政工程有关事宜的会议纪要》（五政纪〔2020〕76号）议定事项，经研究，现批复如下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一、原则同意将位于五原县新县医院东侧的12317.5平方米国有建设用地，以划拨方式供给五原县住房和城乡建设局，作为建设五原县隆兴昌镇新县医院东道路工程项目用地，土地用途为城镇村道路用地,其中11017.29平方米土地经内蒙古自治区人民政府《五原县人民政府实施城镇规划2015年第二批次建设用地项目》（内政土发〔2015〕553号）批准征转为国有建设用地；剩余的1300.21平方米土地经内蒙古自治区人民政府《五原县人民政府实施城镇规划2021年第一批次建设用地项目》（内政土发〔2021〕900号）批准征转为国有建设用地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二、土地供应等具体事宜由你局按照国家相关政策规定负责办理。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五原县人民政府      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2022年1月29日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0790B"/>
    <w:rsid w:val="04CE7C70"/>
    <w:rsid w:val="07911CCE"/>
    <w:rsid w:val="1AE165A3"/>
    <w:rsid w:val="2C501F22"/>
    <w:rsid w:val="2D3304D5"/>
    <w:rsid w:val="2E9B0C29"/>
    <w:rsid w:val="4DA042BC"/>
    <w:rsid w:val="4EAD7F8B"/>
    <w:rsid w:val="4ED772BA"/>
    <w:rsid w:val="54346864"/>
    <w:rsid w:val="5CD31339"/>
    <w:rsid w:val="667063E5"/>
    <w:rsid w:val="68A206AA"/>
    <w:rsid w:val="69BA3B66"/>
    <w:rsid w:val="6C263EC5"/>
    <w:rsid w:val="6E7B776B"/>
    <w:rsid w:val="75C32A0C"/>
    <w:rsid w:val="7EED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2023-01-29T09:08:00Z</dcterms:created>
  <dc:creator>HP</dc:creator>
  <cp:lastModifiedBy>亓远</cp:lastModifiedBy>
  <dcterms:modified xsi:type="dcterms:W3CDTF">2023-01-30T01:48:01Z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