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五原县人民政府</w:t>
      </w:r>
    </w:p>
    <w:p>
      <w:pPr>
        <w:pStyle w:val="2"/>
        <w:keepNext w:val="0"/>
        <w:keepLines w:val="0"/>
        <w:widowControl/>
        <w:suppressLineNumbers w:val="0"/>
        <w:spacing w:before="75" w:beforeAutospacing="0" w:after="75" w:afterAutospacing="0" w:line="55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关于对《关于五原县佰润粮油有限公司下属</w:t>
      </w:r>
    </w:p>
    <w:p>
      <w:pPr>
        <w:pStyle w:val="2"/>
        <w:keepNext w:val="0"/>
        <w:keepLines w:val="0"/>
        <w:widowControl/>
        <w:suppressLineNumbers w:val="0"/>
        <w:spacing w:before="75" w:beforeAutospacing="0" w:after="75" w:afterAutospacing="0" w:line="55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分支机构变更登记等事宜的请示》批复</w:t>
      </w:r>
    </w:p>
    <w:p>
      <w:pPr>
        <w:pStyle w:val="2"/>
        <w:keepNext w:val="0"/>
        <w:keepLines w:val="0"/>
        <w:widowControl/>
        <w:suppressLineNumbers w:val="0"/>
        <w:spacing w:before="75" w:beforeAutospacing="0" w:after="75" w:afterAutospacing="0" w:line="555" w:lineRule="atLeast"/>
        <w:ind w:left="0" w:right="0" w:firstLine="0"/>
        <w:jc w:val="both"/>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县财政局：</w:t>
      </w:r>
    </w:p>
    <w:p>
      <w:pPr>
        <w:pStyle w:val="2"/>
        <w:keepNext w:val="0"/>
        <w:keepLines w:val="0"/>
        <w:widowControl/>
        <w:suppressLineNumbers w:val="0"/>
        <w:spacing w:before="75" w:beforeAutospacing="0" w:after="75" w:afterAutospacing="0" w:line="55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关于五原县佰润粮油有限公司下属分支机构变更登记等事宜的请示》（五财资服〔2022〕47号）已收悉，经县政府研究决定，原则同意你局关于五原县佰润粮油有限公司下属分支机构变更登记等事宜的请示，现将具体事宜批复如下：</w:t>
      </w:r>
    </w:p>
    <w:p>
      <w:pPr>
        <w:pStyle w:val="2"/>
        <w:keepNext w:val="0"/>
        <w:keepLines w:val="0"/>
        <w:widowControl/>
        <w:suppressLineNumbers w:val="0"/>
        <w:spacing w:before="75" w:beforeAutospacing="0" w:after="75" w:afterAutospacing="0" w:line="55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一是原则同意你局按照公司制改制有关要求，将五原县胜丰粮站、五原县和胜粮站、五原县什巴粮站、五原县塔尔湖粮站变更为五原县佰润粮油有限公司胜丰粮站、五原县佰润粮油有限公司和胜粮站、五原县佰润粮油有限公司什巴粮站、五原县佰润粮油有限公司塔尔湖粮站。</w:t>
      </w:r>
    </w:p>
    <w:p>
      <w:pPr>
        <w:pStyle w:val="2"/>
        <w:keepNext w:val="0"/>
        <w:keepLines w:val="0"/>
        <w:widowControl/>
        <w:suppressLineNumbers w:val="0"/>
        <w:spacing w:before="75" w:beforeAutospacing="0" w:after="75" w:afterAutospacing="0" w:line="55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二是原则同意你局根据变更登记和工作需要，任命张勇为五原县佰润粮油有限公司胜丰粮站负责人、刘喜林为五原县佰润粮油有限公司和胜粮站负责人、高友谊为五原县佰润粮油有限公司什巴粮站负责人、王明虎为五原县佰润粮油有限公司塔尔湖粮站负责人。</w:t>
      </w:r>
    </w:p>
    <w:p>
      <w:pPr>
        <w:pStyle w:val="2"/>
        <w:keepNext w:val="0"/>
        <w:keepLines w:val="0"/>
        <w:widowControl/>
        <w:suppressLineNumbers w:val="0"/>
        <w:spacing w:before="75" w:beforeAutospacing="0" w:after="75" w:afterAutospacing="0" w:line="555" w:lineRule="atLeast"/>
        <w:ind w:left="0" w:right="0" w:firstLine="645"/>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rPr>
        <w:t>专此批复。</w:t>
      </w:r>
    </w:p>
    <w:p>
      <w:pPr>
        <w:pStyle w:val="2"/>
        <w:keepNext w:val="0"/>
        <w:keepLines w:val="0"/>
        <w:widowControl/>
        <w:suppressLineNumbers w:val="0"/>
        <w:spacing w:before="75" w:beforeAutospacing="0" w:after="75" w:afterAutospacing="0"/>
        <w:ind w:left="0" w:right="0" w:firstLine="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ind w:left="0" w:right="0" w:firstLine="0"/>
        <w:jc w:val="right"/>
        <w:rPr>
          <w:rFonts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五原县人民政府</w:t>
      </w:r>
    </w:p>
    <w:p>
      <w:pPr>
        <w:pStyle w:val="2"/>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2022年4月22日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2C501F22"/>
    <w:rsid w:val="2E9B0C29"/>
    <w:rsid w:val="4DA042BC"/>
    <w:rsid w:val="4EAD7F8B"/>
    <w:rsid w:val="54346864"/>
    <w:rsid w:val="5CD31339"/>
    <w:rsid w:val="667063E5"/>
    <w:rsid w:val="6C263EC5"/>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2023-01-29T09:57:39Z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