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5" w:beforeAutospacing="0" w:after="225" w:afterAutospacing="0" w:line="420" w:lineRule="atLeast"/>
        <w:ind w:left="0" w:right="0" w:firstLine="0"/>
        <w:jc w:val="center"/>
        <w:rPr>
          <w:rFonts w:hint="eastAsia" w:ascii="宋体" w:hAnsi="宋体" w:eastAsia="宋体" w:cs="宋体"/>
          <w:sz w:val="44"/>
          <w:szCs w:val="44"/>
        </w:rPr>
      </w:pPr>
      <w:r>
        <w:rPr>
          <w:rFonts w:hint="eastAsia" w:ascii="宋体" w:hAnsi="宋体" w:eastAsia="宋体" w:cs="宋体"/>
          <w:sz w:val="44"/>
          <w:szCs w:val="44"/>
        </w:rPr>
        <w:t xml:space="preserve">五原县人民政府 </w:t>
      </w:r>
    </w:p>
    <w:p>
      <w:pPr>
        <w:pStyle w:val="2"/>
        <w:keepNext w:val="0"/>
        <w:keepLines w:val="0"/>
        <w:widowControl/>
        <w:suppressLineNumbers w:val="0"/>
        <w:spacing w:before="225" w:beforeAutospacing="0" w:after="225" w:afterAutospacing="0" w:line="420" w:lineRule="atLeast"/>
        <w:ind w:left="0" w:right="0" w:firstLine="0"/>
        <w:jc w:val="center"/>
        <w:rPr>
          <w:rFonts w:hint="eastAsia" w:ascii="宋体" w:hAnsi="宋体" w:eastAsia="宋体" w:cs="宋体"/>
          <w:sz w:val="44"/>
          <w:szCs w:val="44"/>
        </w:rPr>
      </w:pPr>
      <w:bookmarkStart w:id="0" w:name="_GoBack"/>
      <w:r>
        <w:rPr>
          <w:rFonts w:hint="eastAsia" w:ascii="宋体" w:hAnsi="宋体" w:eastAsia="宋体" w:cs="宋体"/>
          <w:sz w:val="44"/>
          <w:szCs w:val="44"/>
        </w:rPr>
        <w:t>关于公布规范性文件清理结果的决定</w:t>
      </w:r>
      <w:bookmarkEnd w:id="0"/>
    </w:p>
    <w:p>
      <w:pPr>
        <w:pStyle w:val="2"/>
        <w:keepNext w:val="0"/>
        <w:keepLines w:val="0"/>
        <w:widowControl/>
        <w:suppressLineNumbers w:val="0"/>
        <w:spacing w:before="225" w:beforeAutospacing="0" w:after="225" w:afterAutospacing="0" w:line="420" w:lineRule="atLeast"/>
        <w:ind w:left="0" w:right="0" w:firstLine="0"/>
        <w:jc w:val="both"/>
      </w:pPr>
      <w:r>
        <w:rPr>
          <w:rFonts w:hint="eastAsia" w:ascii="宋体" w:hAnsi="宋体" w:eastAsia="宋体" w:cs="宋体"/>
          <w:sz w:val="24"/>
          <w:szCs w:val="24"/>
        </w:rPr>
        <w:t>各乡镇人民政府，县直各部门：</w:t>
      </w:r>
    </w:p>
    <w:p>
      <w:pPr>
        <w:pStyle w:val="2"/>
        <w:keepNext w:val="0"/>
        <w:keepLines w:val="0"/>
        <w:widowControl/>
        <w:suppressLineNumbers w:val="0"/>
        <w:spacing w:before="225" w:beforeAutospacing="0" w:after="225" w:afterAutospacing="0" w:line="420" w:lineRule="atLeast"/>
        <w:ind w:left="0" w:right="0" w:firstLine="420"/>
        <w:jc w:val="both"/>
      </w:pPr>
      <w:r>
        <w:rPr>
          <w:rFonts w:hint="eastAsia" w:ascii="宋体" w:hAnsi="宋体" w:eastAsia="宋体" w:cs="宋体"/>
          <w:sz w:val="24"/>
          <w:szCs w:val="24"/>
        </w:rPr>
        <w:t>为切实推进依法行政，加快法治政府建设，根据《内蒙古自治区规范性文件制定和备案监督办法》（自治区人民政府令第191号，以下简称《办法》）第二十六条“制定机关应当每两年对规范性文件进行一次清理”的规定和内蒙古自治区人民政府办公厅关于开展行政规范性文件定期清理工作的通知》（内政办字〔2021〕14号）文件要求，对2019年全面清理后列入继续有效的规范性文件，以及2019年1月1日至2020年12月31日制发的规范性文件进行了全面清理。经过清理，继续有效的规范性文件2件，废止和宣布失效的规范性文件1件，五原县人民政府决定对列入清理范围的3件规范性文件清理结果予以公布。</w:t>
      </w:r>
    </w:p>
    <w:p>
      <w:pPr>
        <w:pStyle w:val="2"/>
        <w:keepNext w:val="0"/>
        <w:keepLines w:val="0"/>
        <w:widowControl/>
        <w:suppressLineNumbers w:val="0"/>
        <w:spacing w:before="225" w:beforeAutospacing="0" w:after="225" w:afterAutospacing="0" w:line="420" w:lineRule="atLeast"/>
        <w:ind w:left="0" w:right="0" w:firstLine="420"/>
        <w:jc w:val="both"/>
      </w:pPr>
      <w:r>
        <w:rPr>
          <w:rFonts w:hint="eastAsia" w:ascii="宋体" w:hAnsi="宋体" w:eastAsia="宋体" w:cs="宋体"/>
          <w:sz w:val="24"/>
          <w:szCs w:val="24"/>
        </w:rPr>
        <w:t>凡列入继续有效目录的规范性文件的有效期，自实施之日起不超过5年；凡列入废止和宣布失效目录的规范性文件自本决定发布之日起一律停止执行；凡未列入继续有效目录的规范性文件，今后一律不得作为行政管理的依据。</w:t>
      </w:r>
    </w:p>
    <w:p>
      <w:pPr>
        <w:pStyle w:val="2"/>
        <w:keepNext w:val="0"/>
        <w:keepLines w:val="0"/>
        <w:widowControl/>
        <w:suppressLineNumbers w:val="0"/>
        <w:spacing w:before="225" w:beforeAutospacing="0" w:after="225" w:afterAutospacing="0" w:line="420" w:lineRule="atLeast"/>
        <w:ind w:left="0" w:right="0" w:firstLine="420"/>
        <w:jc w:val="both"/>
      </w:pPr>
      <w:r>
        <w:rPr>
          <w:rFonts w:hint="eastAsia" w:ascii="宋体" w:hAnsi="宋体" w:eastAsia="宋体" w:cs="宋体"/>
          <w:sz w:val="24"/>
          <w:szCs w:val="24"/>
        </w:rPr>
        <w:t>附件1.继续有效规范性文件目录</w:t>
      </w:r>
    </w:p>
    <w:p>
      <w:pPr>
        <w:pStyle w:val="2"/>
        <w:keepNext w:val="0"/>
        <w:keepLines w:val="0"/>
        <w:widowControl/>
        <w:suppressLineNumbers w:val="0"/>
        <w:spacing w:before="225" w:beforeAutospacing="0" w:after="225" w:afterAutospacing="0" w:line="420" w:lineRule="atLeast"/>
        <w:ind w:left="0" w:right="0" w:firstLine="420"/>
        <w:jc w:val="both"/>
      </w:pPr>
      <w:r>
        <w:rPr>
          <w:rFonts w:hint="eastAsia" w:ascii="宋体" w:hAnsi="宋体" w:eastAsia="宋体" w:cs="宋体"/>
          <w:sz w:val="24"/>
          <w:szCs w:val="24"/>
        </w:rPr>
        <w:t>附件2.废止和宣布失效规范性文件目录</w:t>
      </w:r>
    </w:p>
    <w:p>
      <w:pPr>
        <w:pStyle w:val="2"/>
        <w:keepNext w:val="0"/>
        <w:keepLines w:val="0"/>
        <w:widowControl/>
        <w:suppressLineNumbers w:val="0"/>
        <w:spacing w:before="225" w:beforeAutospacing="0" w:after="225" w:afterAutospacing="0" w:line="420" w:lineRule="atLeast"/>
        <w:ind w:left="0" w:right="0" w:firstLine="420"/>
        <w:jc w:val="right"/>
      </w:pPr>
      <w:r>
        <w:rPr>
          <w:rFonts w:hint="eastAsia" w:ascii="宋体" w:hAnsi="宋体" w:eastAsia="宋体" w:cs="宋体"/>
          <w:sz w:val="24"/>
          <w:szCs w:val="24"/>
        </w:rPr>
        <w:t>五原县人民政府</w:t>
      </w:r>
    </w:p>
    <w:p>
      <w:pPr>
        <w:pStyle w:val="2"/>
        <w:keepNext w:val="0"/>
        <w:keepLines w:val="0"/>
        <w:widowControl/>
        <w:suppressLineNumbers w:val="0"/>
        <w:spacing w:before="225" w:beforeAutospacing="0" w:after="225" w:afterAutospacing="0" w:line="420" w:lineRule="atLeast"/>
        <w:ind w:left="0" w:right="0" w:firstLine="420"/>
        <w:jc w:val="right"/>
      </w:pPr>
      <w:r>
        <w:rPr>
          <w:rFonts w:hint="eastAsia" w:ascii="宋体" w:hAnsi="宋体" w:eastAsia="宋体" w:cs="宋体"/>
          <w:sz w:val="24"/>
          <w:szCs w:val="24"/>
        </w:rPr>
        <w:t>2021年9月30日</w:t>
      </w:r>
    </w:p>
    <w:tbl>
      <w:tblPr>
        <w:tblW w:w="77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40"/>
        <w:gridCol w:w="1249"/>
        <w:gridCol w:w="1497"/>
        <w:gridCol w:w="2643"/>
        <w:gridCol w:w="780"/>
        <w:gridCol w:w="1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0" w:hRule="atLeast"/>
        </w:trPr>
        <w:tc>
          <w:tcPr>
            <w:tcW w:w="7455" w:type="dxa"/>
            <w:gridSpan w:val="6"/>
            <w:vMerge w:val="restar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规范性文件清理目录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0" w:hRule="atLeast"/>
        </w:trPr>
        <w:tc>
          <w:tcPr>
            <w:tcW w:w="7455" w:type="dxa"/>
            <w:gridSpan w:val="6"/>
            <w:vMerge w:val="continue"/>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trPr>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序号</w:t>
            </w:r>
          </w:p>
        </w:tc>
        <w:tc>
          <w:tcPr>
            <w:tcW w:w="57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发文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机关</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文号</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文件名称</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施行日期</w:t>
            </w:r>
          </w:p>
        </w:tc>
        <w:tc>
          <w:tcPr>
            <w:tcW w:w="108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有效期至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0" w:hRule="atLeast"/>
        </w:trPr>
        <w:tc>
          <w:tcPr>
            <w:tcW w:w="7455" w:type="dxa"/>
            <w:gridSpan w:val="6"/>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1.继续有效规范性文件目录（件）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5" w:hRule="atLeast"/>
        </w:trPr>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1</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县政府办</w:t>
            </w:r>
          </w:p>
        </w:tc>
        <w:tc>
          <w:tcPr>
            <w:tcW w:w="150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五政办发〔2017〕49号</w:t>
            </w:r>
          </w:p>
        </w:tc>
        <w:tc>
          <w:tcPr>
            <w:tcW w:w="267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关于印发《五原县整合涉农资金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管理办法》的通知</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2017年4月2日</w:t>
            </w:r>
          </w:p>
        </w:tc>
        <w:tc>
          <w:tcPr>
            <w:tcW w:w="108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2022年4月2日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2</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县政府办</w:t>
            </w:r>
          </w:p>
        </w:tc>
        <w:tc>
          <w:tcPr>
            <w:tcW w:w="150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五政办发〔2020〕31号</w:t>
            </w:r>
          </w:p>
        </w:tc>
        <w:tc>
          <w:tcPr>
            <w:tcW w:w="267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关于印发《五原县最低生活保障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对象综合认定办法》的通知</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2020年9月27日</w:t>
            </w:r>
          </w:p>
        </w:tc>
        <w:tc>
          <w:tcPr>
            <w:tcW w:w="108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2025年9月27日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7455" w:type="dxa"/>
            <w:gridSpan w:val="6"/>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2.废止的规范性文件目录（件）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w:t>
            </w:r>
          </w:p>
        </w:tc>
        <w:tc>
          <w:tcPr>
            <w:tcW w:w="108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5" w:hRule="atLeast"/>
        </w:trPr>
        <w:tc>
          <w:tcPr>
            <w:tcW w:w="7455" w:type="dxa"/>
            <w:gridSpan w:val="6"/>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3.宣布失效的规范性文件目录（件）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1</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县政府</w:t>
            </w:r>
          </w:p>
        </w:tc>
        <w:tc>
          <w:tcPr>
            <w:tcW w:w="150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五政办发〔2016〕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24号</w:t>
            </w:r>
          </w:p>
        </w:tc>
        <w:tc>
          <w:tcPr>
            <w:tcW w:w="267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关于印发《五原县政府向社会力量购买服务实施方案》的通知</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2016年4月20日</w:t>
            </w:r>
          </w:p>
        </w:tc>
        <w:tc>
          <w:tcPr>
            <w:tcW w:w="108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both"/>
            </w:pPr>
            <w:r>
              <w:rPr>
                <w:rFonts w:hint="eastAsia" w:ascii="宋体" w:hAnsi="宋体" w:eastAsia="宋体" w:cs="宋体"/>
                <w:sz w:val="24"/>
                <w:szCs w:val="24"/>
                <w:bdr w:val="none" w:color="auto" w:sz="0" w:space="0"/>
              </w:rPr>
              <w:t>2021年4月20日</w:t>
            </w:r>
          </w:p>
        </w:tc>
      </w:tr>
    </w:tbl>
    <w:p>
      <w:pPr>
        <w:pStyle w:val="2"/>
        <w:keepNext w:val="0"/>
        <w:keepLines w:val="0"/>
        <w:widowControl/>
        <w:suppressLineNumbers w:val="0"/>
        <w:spacing w:before="75" w:beforeAutospacing="0" w:after="75" w:afterAutospacing="0"/>
        <w:ind w:left="0" w:right="0"/>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YjZjNTc5MDUzNzVjZTBhYTAxYzJhMDU0MjY5Y2YifQ=="/>
    <w:docVar w:name="KSO_WPS_MARK_KEY" w:val="72e449bb-9a78-4b35-a391-7b7efc2e0fa0"/>
  </w:docVars>
  <w:rsids>
    <w:rsidRoot w:val="00000000"/>
    <w:rsid w:val="18B24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655</Words>
  <Characters>715</Characters>
  <Lines>0</Lines>
  <Paragraphs>0</Paragraphs>
  <TotalTime>0</TotalTime>
  <ScaleCrop>false</ScaleCrop>
  <LinksUpToDate>false</LinksUpToDate>
  <CharactersWithSpaces>715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dell1</dc:creator>
  <cp:lastModifiedBy> </cp:lastModifiedBy>
  <dcterms:modified xsi:type="dcterms:W3CDTF">2023-01-29T02:00:12Z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877A2653A6DF4B4A85D4E4C597503CEA</vt:lpwstr>
  </property>
</Properties>
</file>