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5"/>
        <w:jc w:val="center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/>
        </w:rPr>
        <w:t>关于乡村医生执业再注册程序的公告</w:t>
      </w:r>
    </w:p>
    <w:p>
      <w:pPr>
        <w:widowControl/>
        <w:spacing w:line="600" w:lineRule="exact"/>
        <w:ind w:firstLine="645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5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1.</w:t>
      </w:r>
      <w:r>
        <w:rPr>
          <w:rFonts w:hint="eastAsia" w:ascii="仿宋_GB2312" w:eastAsia="仿宋_GB2312"/>
          <w:kern w:val="0"/>
          <w:sz w:val="32"/>
          <w:szCs w:val="32"/>
        </w:rPr>
        <w:t>再注册</w:t>
      </w:r>
      <w:r>
        <w:rPr>
          <w:rFonts w:ascii="仿宋_GB2312" w:eastAsia="仿宋_GB2312"/>
          <w:kern w:val="0"/>
          <w:sz w:val="32"/>
          <w:szCs w:val="32"/>
        </w:rPr>
        <w:t>告知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阶段（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2019年3月1日-2019年3月6日）</w:t>
      </w:r>
      <w:r>
        <w:rPr>
          <w:rFonts w:ascii="仿宋_GB2312" w:eastAsia="仿宋_GB2312"/>
          <w:kern w:val="0"/>
          <w:sz w:val="32"/>
          <w:szCs w:val="32"/>
        </w:rPr>
        <w:t>。</w:t>
      </w:r>
      <w:r>
        <w:rPr>
          <w:rFonts w:hint="eastAsia" w:ascii="仿宋_GB2312" w:eastAsia="仿宋_GB2312"/>
          <w:kern w:val="0"/>
          <w:sz w:val="32"/>
          <w:szCs w:val="32"/>
        </w:rPr>
        <w:t>执业</w:t>
      </w:r>
      <w:r>
        <w:rPr>
          <w:rFonts w:ascii="仿宋_GB2312" w:eastAsia="仿宋_GB2312"/>
          <w:kern w:val="0"/>
          <w:sz w:val="32"/>
          <w:szCs w:val="32"/>
        </w:rPr>
        <w:t>再注册工作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由乡镇卫生院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负责</w:t>
      </w:r>
      <w:r>
        <w:rPr>
          <w:rFonts w:hint="eastAsia" w:ascii="仿宋_GB2312" w:hAnsi="ˎ̥" w:eastAsia="仿宋_GB2312"/>
          <w:sz w:val="32"/>
          <w:szCs w:val="32"/>
        </w:rPr>
        <w:t>书面通知符合再注册条件的乡村医生，是否申请再注册由乡村医生自行决定，但乡村医生</w:t>
      </w:r>
      <w:r>
        <w:rPr>
          <w:rFonts w:hint="eastAsia" w:ascii="仿宋_GB2312" w:hAnsi="ˎ̥" w:eastAsia="仿宋_GB2312"/>
          <w:color w:val="FF0000"/>
          <w:sz w:val="32"/>
          <w:szCs w:val="32"/>
        </w:rPr>
        <w:t>必须签字</w:t>
      </w:r>
      <w:r>
        <w:rPr>
          <w:rFonts w:hint="eastAsia" w:ascii="仿宋_GB2312" w:hAnsi="ˎ̥" w:eastAsia="仿宋_GB2312"/>
          <w:sz w:val="32"/>
          <w:szCs w:val="32"/>
        </w:rPr>
        <w:t>确认已经知晓再注册通知的相关要求，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告知书一式两份，一份于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2019年4月25日交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卫计局医政股</w:t>
      </w:r>
      <w:r>
        <w:rPr>
          <w:rFonts w:hint="eastAsia" w:ascii="仿宋_GB2312" w:hAnsi="ˎ̥" w:eastAsia="仿宋_GB2312"/>
          <w:sz w:val="32"/>
          <w:szCs w:val="32"/>
        </w:rPr>
        <w:t>保存以备查考。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2.再注册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申请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阶段（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2019年3月6日-2019年3月31日）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ˎ̥" w:eastAsia="仿宋_GB2312"/>
          <w:sz w:val="32"/>
          <w:szCs w:val="32"/>
        </w:rPr>
        <w:t>申请再注册的乡村医生，需填写《乡村医生执业再注册申请审批表》（见附件1），由其所在地乡镇卫生院集中汇总，统一报送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卫计局医政股</w:t>
      </w:r>
      <w:r>
        <w:rPr>
          <w:rFonts w:hint="eastAsia" w:ascii="仿宋_GB2312" w:hAnsi="ˎ̥" w:eastAsia="仿宋_GB2312"/>
          <w:sz w:val="32"/>
          <w:szCs w:val="32"/>
        </w:rPr>
        <w:t>审核。</w:t>
      </w:r>
    </w:p>
    <w:p>
      <w:pPr>
        <w:pStyle w:val="2"/>
        <w:spacing w:before="0" w:beforeAutospacing="0" w:after="0" w:afterAutospacing="0" w:line="600" w:lineRule="exact"/>
        <w:ind w:firstLine="645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3</w:t>
      </w:r>
      <w:r>
        <w:rPr>
          <w:rFonts w:ascii="仿宋_GB2312" w:hAnsi="ˎ̥" w:eastAsia="仿宋_GB2312"/>
          <w:sz w:val="32"/>
          <w:szCs w:val="32"/>
        </w:rPr>
        <w:t>.</w:t>
      </w:r>
      <w:r>
        <w:rPr>
          <w:rFonts w:hint="eastAsia" w:ascii="仿宋_GB2312" w:hAnsi="ˎ̥" w:eastAsia="仿宋_GB2312"/>
          <w:sz w:val="32"/>
          <w:szCs w:val="32"/>
        </w:rPr>
        <w:t>再注册</w:t>
      </w:r>
      <w:r>
        <w:rPr>
          <w:rFonts w:ascii="仿宋_GB2312" w:hAnsi="ˎ̥" w:eastAsia="仿宋_GB2312"/>
          <w:sz w:val="32"/>
          <w:szCs w:val="32"/>
        </w:rPr>
        <w:t>审核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阶段（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2019年4月1日-2019年4月10日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）</w:t>
      </w:r>
      <w:r>
        <w:rPr>
          <w:rFonts w:ascii="仿宋_GB2312" w:hAnsi="ˎ̥" w:eastAsia="仿宋_GB2312"/>
          <w:sz w:val="32"/>
          <w:szCs w:val="32"/>
        </w:rPr>
        <w:t>。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卫计局医政股</w:t>
      </w:r>
      <w:r>
        <w:rPr>
          <w:rFonts w:hint="eastAsia" w:ascii="仿宋_GB2312" w:hAnsi="ˎ̥" w:eastAsia="仿宋_GB2312"/>
          <w:sz w:val="32"/>
          <w:szCs w:val="32"/>
        </w:rPr>
        <w:t>负责审核乡村医生执业再注册相关申请材料。</w:t>
      </w:r>
    </w:p>
    <w:p>
      <w:pPr>
        <w:pStyle w:val="2"/>
        <w:spacing w:before="0" w:beforeAutospacing="0" w:after="0" w:afterAutospacing="0" w:line="600" w:lineRule="exact"/>
        <w:ind w:firstLine="645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4、再注册公示阶段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2019年4月11日-2019年4月</w:t>
      </w:r>
    </w:p>
    <w:p>
      <w:pPr>
        <w:pStyle w:val="2"/>
        <w:spacing w:before="0" w:beforeAutospacing="0" w:after="0" w:afterAutospacing="0" w:line="600" w:lineRule="exact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１５日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）。</w:t>
      </w:r>
      <w:r>
        <w:rPr>
          <w:rFonts w:hint="eastAsia" w:ascii="仿宋_GB2312" w:hAnsi="ˎ̥" w:eastAsia="仿宋_GB2312"/>
          <w:sz w:val="32"/>
          <w:szCs w:val="32"/>
        </w:rPr>
        <w:t>通过初审的人员名单要在当地乡镇卫生院、村委会张榜公示5个工作日</w:t>
      </w:r>
      <w:r>
        <w:rPr>
          <w:rFonts w:ascii="仿宋_GB2312" w:hAnsi="ˎ̥" w:eastAsia="仿宋_GB2312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600" w:lineRule="exact"/>
        <w:ind w:firstLine="645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５、再注册阶段（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2019年4月16日-2019年4月25日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）。</w:t>
      </w:r>
      <w:r>
        <w:rPr>
          <w:rFonts w:ascii="仿宋_GB2312" w:hAnsi="ˎ̥" w:eastAsia="仿宋_GB2312"/>
          <w:sz w:val="32"/>
          <w:szCs w:val="32"/>
        </w:rPr>
        <w:t>公示无异议</w:t>
      </w:r>
      <w:r>
        <w:rPr>
          <w:rFonts w:hint="eastAsia" w:ascii="仿宋_GB2312" w:hAnsi="ˎ̥" w:eastAsia="仿宋_GB2312"/>
          <w:sz w:val="32"/>
          <w:szCs w:val="32"/>
        </w:rPr>
        <w:t>的</w:t>
      </w:r>
      <w:r>
        <w:rPr>
          <w:rFonts w:ascii="仿宋_GB2312" w:hAnsi="ˎ̥" w:eastAsia="仿宋_GB2312"/>
          <w:sz w:val="32"/>
          <w:szCs w:val="32"/>
        </w:rPr>
        <w:t>乡村医生，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卫计局医政股</w:t>
      </w:r>
      <w:r>
        <w:rPr>
          <w:rFonts w:ascii="仿宋_GB2312" w:hAnsi="ˎ̥" w:eastAsia="仿宋_GB2312"/>
          <w:sz w:val="32"/>
          <w:szCs w:val="32"/>
        </w:rPr>
        <w:t>准予再注册。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准予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再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注册的乡村医生，由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卫计局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打印由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自治区卫生健康委统一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印制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的《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乡村医生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执业证书》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颁发给乡村医生，同时收回旧证。对不符合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再注册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条件的乡村医生不予注册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，并予以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注销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由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卫计局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收回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原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乡村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医生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执业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证书》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做好建档和旧证销毁工作。</w:t>
      </w:r>
    </w:p>
    <w:p/>
    <w:p/>
    <w:p/>
    <w:p/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查询电话：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0478-5231602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举报电话：0478-5217615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五原县卫生和计划生育局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2019年3月4日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0272"/>
    <w:rsid w:val="0A0D3942"/>
    <w:rsid w:val="0DE9020F"/>
    <w:rsid w:val="18AA0B37"/>
    <w:rsid w:val="197664EF"/>
    <w:rsid w:val="1CAC7782"/>
    <w:rsid w:val="2AFB23E9"/>
    <w:rsid w:val="2E980272"/>
    <w:rsid w:val="366D5D6B"/>
    <w:rsid w:val="503B00D0"/>
    <w:rsid w:val="55CE3EC9"/>
    <w:rsid w:val="6E776B5E"/>
    <w:rsid w:val="76106F51"/>
    <w:rsid w:val="785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2019-03-01T08:37:00Z</dcterms:created>
  <dc:creator>Administrator</dc:creator>
  <cp:lastModifiedBy>瑞雪</cp:lastModifiedBy>
  <cp:lastPrinted>2019-03-04T00:57:00Z</cp:lastPrinted>
  <dcterms:modified xsi:type="dcterms:W3CDTF">2019-03-04T01:38:04Z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